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F153E" w14:textId="77777777" w:rsidR="00C64276" w:rsidRDefault="00B15FA6" w:rsidP="00632DAC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390EC104" w14:textId="77777777" w:rsidR="00C64276" w:rsidRPr="00C64276" w:rsidRDefault="00DD1DA1" w:rsidP="00632DAC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250055">
        <w:rPr>
          <w:rFonts w:ascii="Arial" w:hAnsi="Arial" w:cs="Arial"/>
          <w:b/>
          <w:bCs/>
          <w:sz w:val="22"/>
          <w:szCs w:val="22"/>
        </w:rPr>
        <w:t>po</w:t>
      </w:r>
      <w:r>
        <w:rPr>
          <w:rFonts w:ascii="Arial" w:hAnsi="Arial" w:cs="Arial"/>
          <w:b/>
          <w:bCs/>
          <w:sz w:val="22"/>
          <w:szCs w:val="22"/>
        </w:rPr>
        <w:t>dlimitním režimu,</w:t>
      </w:r>
      <w:r w:rsidR="00034B99"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060F99F6" w14:textId="77777777" w:rsidR="00EC5BB9" w:rsidRPr="008A4F6F" w:rsidRDefault="00C64276" w:rsidP="00632DAC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BA5DA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E71A60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F922E3D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6403CF87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92A8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0F39" w14:textId="77777777" w:rsidR="00335F71" w:rsidRPr="00FA4FBF" w:rsidRDefault="00C61C27" w:rsidP="00B673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II/</w:t>
            </w:r>
            <w:r w:rsidR="00B67325">
              <w:rPr>
                <w:rFonts w:ascii="Arial" w:hAnsi="Arial" w:cs="Arial"/>
                <w:b/>
                <w:sz w:val="22"/>
                <w:szCs w:val="22"/>
              </w:rPr>
              <w:t>379 Velká Bíteš – severozápadní obchvat</w:t>
            </w:r>
          </w:p>
        </w:tc>
      </w:tr>
      <w:tr w:rsidR="00335F71" w:rsidRPr="00A625BD" w14:paraId="22244BA4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D5560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E37F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489D02A5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A303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96C7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F84EBC" w:rsidRPr="00F84EBC" w14:paraId="12168369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502E" w14:textId="77777777" w:rsidR="00335F71" w:rsidRPr="00F84EBC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4EBC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FBF30" w14:textId="77777777" w:rsidR="00335F71" w:rsidRPr="00F84EBC" w:rsidRDefault="00AF335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F84EBC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F84EBC">
              <w:rPr>
                <w:rFonts w:ascii="Arial" w:hAnsi="Arial" w:cs="Arial"/>
                <w:sz w:val="22"/>
                <w:szCs w:val="22"/>
              </w:rPr>
              <w:t>1882</w:t>
            </w:r>
            <w:r w:rsidRPr="00F84EBC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F84EB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 w:rsidRPr="00F84EBC">
              <w:rPr>
                <w:rFonts w:ascii="Arial" w:hAnsi="Arial" w:cs="Arial"/>
                <w:sz w:val="22"/>
                <w:szCs w:val="22"/>
              </w:rPr>
              <w:t xml:space="preserve">587 33 </w:t>
            </w:r>
            <w:r w:rsidRPr="00F84EBC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F84EBC" w:rsidRPr="00F84EBC" w14:paraId="7FA09E0E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C0713" w14:textId="77777777" w:rsidR="00335F71" w:rsidRPr="00F84EBC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4EBC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12A8" w14:textId="77777777" w:rsidR="00335F71" w:rsidRPr="00F84EBC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F84EBC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84EBC" w:rsidRPr="00F84EBC" w14:paraId="4B35327B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C75EC" w14:textId="77777777" w:rsidR="00335F71" w:rsidRPr="00F84EBC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4EBC"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 w:rsidRPr="00F84EB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84EBC">
              <w:rPr>
                <w:rFonts w:ascii="Arial" w:hAnsi="Arial" w:cs="Arial"/>
                <w:b/>
                <w:sz w:val="22"/>
                <w:szCs w:val="22"/>
              </w:rPr>
              <w:t>za</w:t>
            </w:r>
            <w:r w:rsidRPr="00F84EBC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84EBC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82B62" w14:textId="094F9A27" w:rsidR="00360857" w:rsidRPr="00F84EBC" w:rsidRDefault="004844EC" w:rsidP="004844E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335F71" w:rsidRPr="00F84EB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45979">
              <w:rPr>
                <w:rFonts w:ascii="Arial" w:hAnsi="Arial" w:cs="Arial"/>
                <w:sz w:val="22"/>
                <w:szCs w:val="22"/>
              </w:rPr>
              <w:t xml:space="preserve">MBA, </w:t>
            </w:r>
            <w:bookmarkStart w:id="0" w:name="_GoBack"/>
            <w:bookmarkEnd w:id="0"/>
            <w:r w:rsidR="00335F71" w:rsidRPr="00F84EBC">
              <w:rPr>
                <w:rFonts w:ascii="Arial" w:hAnsi="Arial" w:cs="Arial"/>
                <w:sz w:val="22"/>
                <w:szCs w:val="22"/>
              </w:rPr>
              <w:t>hejtman</w:t>
            </w:r>
          </w:p>
        </w:tc>
      </w:tr>
      <w:tr w:rsidR="00F84EBC" w:rsidRPr="00F84EBC" w14:paraId="40D08566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E7764" w14:textId="77777777" w:rsidR="00335F71" w:rsidRPr="00F84EBC" w:rsidRDefault="00335F71" w:rsidP="009C332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84EBC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27F2" w14:textId="77777777" w:rsidR="00335F71" w:rsidRPr="00F84EBC" w:rsidRDefault="00250055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30E448FB" w14:textId="77777777" w:rsidR="00335F71" w:rsidRPr="00F84EBC" w:rsidRDefault="008443D0" w:rsidP="00250055">
            <w:pPr>
              <w:rPr>
                <w:rFonts w:ascii="Arial" w:hAnsi="Arial" w:cs="Arial"/>
                <w:sz w:val="22"/>
                <w:szCs w:val="22"/>
              </w:rPr>
            </w:pPr>
            <w:r w:rsidRPr="00F84EBC">
              <w:rPr>
                <w:rFonts w:ascii="Arial" w:hAnsi="Arial" w:cs="Arial"/>
                <w:sz w:val="22"/>
                <w:szCs w:val="22"/>
              </w:rPr>
              <w:t>tel.: +420 564 602 37</w:t>
            </w:r>
            <w:r w:rsidR="00250055">
              <w:rPr>
                <w:rFonts w:ascii="Arial" w:hAnsi="Arial" w:cs="Arial"/>
                <w:sz w:val="22"/>
                <w:szCs w:val="22"/>
              </w:rPr>
              <w:t>8</w:t>
            </w:r>
            <w:r w:rsidR="00B7027D" w:rsidRPr="00F84EBC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250055">
              <w:rPr>
                <w:rFonts w:ascii="Arial" w:hAnsi="Arial" w:cs="Arial"/>
                <w:sz w:val="22"/>
                <w:szCs w:val="22"/>
              </w:rPr>
              <w:t>prochazkova.l</w:t>
            </w:r>
            <w:r w:rsidR="00B7027D" w:rsidRPr="00F84EBC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1A9A6715" w14:textId="77777777" w:rsidR="00335F71" w:rsidRPr="00F84EBC" w:rsidRDefault="00335F71" w:rsidP="00D4545B">
      <w:pPr>
        <w:pStyle w:val="Nadpis1"/>
        <w:spacing w:after="120"/>
        <w:ind w:left="431" w:hanging="431"/>
      </w:pPr>
      <w:r w:rsidRPr="00F84EBC">
        <w:t>Vymezení předmětu plnění zakázky</w:t>
      </w:r>
    </w:p>
    <w:p w14:paraId="30715FFB" w14:textId="77777777" w:rsidR="00662737" w:rsidRPr="00F84EBC" w:rsidRDefault="00E51163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F84EBC">
        <w:rPr>
          <w:rFonts w:ascii="Arial" w:eastAsia="MS Mincho" w:hAnsi="Arial" w:cs="Arial"/>
          <w:sz w:val="22"/>
          <w:szCs w:val="22"/>
        </w:rPr>
        <w:t>Předmětem</w:t>
      </w:r>
      <w:r w:rsidR="00485345" w:rsidRPr="00F84EBC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F84EBC">
        <w:rPr>
          <w:rFonts w:ascii="Arial" w:eastAsia="MS Mincho" w:hAnsi="Arial" w:cs="Arial"/>
          <w:sz w:val="22"/>
          <w:szCs w:val="22"/>
        </w:rPr>
        <w:t xml:space="preserve">veřejné zakázky </w:t>
      </w:r>
      <w:r w:rsidR="008751DE" w:rsidRPr="00F84EBC">
        <w:rPr>
          <w:rFonts w:ascii="Arial" w:hAnsi="Arial" w:cs="Arial"/>
          <w:sz w:val="22"/>
          <w:szCs w:val="22"/>
        </w:rPr>
        <w:t xml:space="preserve">(dále též „VZ“) </w:t>
      </w:r>
      <w:r w:rsidR="00602588" w:rsidRPr="00F84EBC">
        <w:rPr>
          <w:rFonts w:ascii="Arial" w:eastAsia="MS Mincho" w:hAnsi="Arial" w:cs="Arial"/>
          <w:sz w:val="22"/>
          <w:szCs w:val="22"/>
        </w:rPr>
        <w:t>je zhotovení díla „</w:t>
      </w:r>
      <w:r w:rsidR="00B67325" w:rsidRPr="00FA4FBF">
        <w:rPr>
          <w:rFonts w:ascii="Arial" w:hAnsi="Arial" w:cs="Arial"/>
          <w:b/>
          <w:sz w:val="22"/>
          <w:szCs w:val="22"/>
        </w:rPr>
        <w:t>II/</w:t>
      </w:r>
      <w:r w:rsidR="00B67325">
        <w:rPr>
          <w:rFonts w:ascii="Arial" w:hAnsi="Arial" w:cs="Arial"/>
          <w:b/>
          <w:sz w:val="22"/>
          <w:szCs w:val="22"/>
        </w:rPr>
        <w:t>379 Velká Bíteš – severozápadní obchvat</w:t>
      </w:r>
      <w:r w:rsidR="00602588" w:rsidRPr="00F84EBC">
        <w:rPr>
          <w:rFonts w:ascii="Arial" w:eastAsia="MS Mincho" w:hAnsi="Arial" w:cs="Arial"/>
          <w:sz w:val="22"/>
          <w:szCs w:val="22"/>
        </w:rPr>
        <w:t>“.</w:t>
      </w:r>
      <w:r w:rsidR="00650401" w:rsidRPr="00F84EBC">
        <w:rPr>
          <w:rFonts w:ascii="Arial" w:eastAsia="MS Mincho" w:hAnsi="Arial" w:cs="Arial"/>
          <w:sz w:val="22"/>
          <w:szCs w:val="22"/>
        </w:rPr>
        <w:t xml:space="preserve"> </w:t>
      </w:r>
      <w:r w:rsidR="00C33DF0" w:rsidRPr="00F84EBC">
        <w:rPr>
          <w:rFonts w:ascii="Arial" w:eastAsia="MS Mincho" w:hAnsi="Arial" w:cs="Arial"/>
          <w:sz w:val="22"/>
          <w:szCs w:val="22"/>
        </w:rPr>
        <w:t>Jedná se o novostavbu</w:t>
      </w:r>
      <w:r w:rsidR="00BD3146" w:rsidRPr="00F84EB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B67325">
        <w:rPr>
          <w:rFonts w:ascii="Arial" w:eastAsia="MS Mincho" w:hAnsi="Arial" w:cs="Arial"/>
          <w:spacing w:val="-6"/>
          <w:sz w:val="22"/>
          <w:szCs w:val="22"/>
        </w:rPr>
        <w:t xml:space="preserve">severozápadního </w:t>
      </w:r>
      <w:r w:rsidR="00BD3146" w:rsidRPr="00F84EBC">
        <w:rPr>
          <w:rFonts w:ascii="Arial" w:eastAsia="MS Mincho" w:hAnsi="Arial" w:cs="Arial"/>
          <w:spacing w:val="-6"/>
          <w:sz w:val="22"/>
          <w:szCs w:val="22"/>
        </w:rPr>
        <w:t xml:space="preserve">obchvatu </w:t>
      </w:r>
      <w:r w:rsidR="00B67325">
        <w:rPr>
          <w:rFonts w:ascii="Arial" w:eastAsia="MS Mincho" w:hAnsi="Arial" w:cs="Arial"/>
          <w:spacing w:val="-6"/>
          <w:sz w:val="22"/>
          <w:szCs w:val="22"/>
        </w:rPr>
        <w:t>města Velká Bíteš, okr. Žďár nad Sázavou.</w:t>
      </w:r>
    </w:p>
    <w:p w14:paraId="087BE160" w14:textId="77777777" w:rsidR="00F35D0A" w:rsidRDefault="00F35D0A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1381D467" w14:textId="77777777" w:rsidR="00662737" w:rsidRDefault="00662737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B15CF9">
        <w:rPr>
          <w:rFonts w:ascii="Arial" w:eastAsia="MS Mincho" w:hAnsi="Arial" w:cs="Arial"/>
          <w:spacing w:val="-6"/>
          <w:sz w:val="22"/>
          <w:szCs w:val="22"/>
        </w:rPr>
        <w:t>Bližší specifikace:</w:t>
      </w:r>
    </w:p>
    <w:p w14:paraId="76BE338E" w14:textId="77777777" w:rsidR="00F80366" w:rsidRDefault="006D4EA8" w:rsidP="006D4EA8">
      <w:pPr>
        <w:overflowPunct/>
        <w:jc w:val="both"/>
        <w:textAlignment w:val="auto"/>
        <w:rPr>
          <w:rFonts w:ascii="Arial" w:hAnsi="Arial" w:cs="Arial"/>
          <w:spacing w:val="-2"/>
          <w:sz w:val="22"/>
          <w:szCs w:val="20"/>
          <w:lang w:eastAsia="ar-SA"/>
        </w:rPr>
      </w:pPr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 xml:space="preserve">Jedná se o výstavbu nové dvoupruhové obousměrné komunikace šířkové kategorie S 7,5/70, která propojí v severozápadní části </w:t>
      </w:r>
      <w:proofErr w:type="spellStart"/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>extravilánu</w:t>
      </w:r>
      <w:proofErr w:type="spellEnd"/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 xml:space="preserve"> města Velká Bíteš </w:t>
      </w:r>
      <w:r>
        <w:rPr>
          <w:rFonts w:ascii="Arial" w:hAnsi="Arial" w:cs="Arial"/>
          <w:spacing w:val="-2"/>
          <w:sz w:val="22"/>
          <w:szCs w:val="20"/>
          <w:lang w:eastAsia="ar-SA"/>
        </w:rPr>
        <w:t>s</w:t>
      </w:r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 xml:space="preserve">távající silnici I/37 </w:t>
      </w:r>
      <w:r>
        <w:rPr>
          <w:rFonts w:ascii="Arial" w:hAnsi="Arial" w:cs="Arial"/>
          <w:spacing w:val="-2"/>
          <w:sz w:val="22"/>
          <w:szCs w:val="20"/>
          <w:lang w:eastAsia="ar-SA"/>
        </w:rPr>
        <w:t>(</w:t>
      </w:r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>Velká Bíteš</w:t>
      </w:r>
      <w:r w:rsidR="00857BB6">
        <w:rPr>
          <w:rFonts w:ascii="Arial" w:hAnsi="Arial" w:cs="Arial"/>
          <w:spacing w:val="-2"/>
          <w:sz w:val="22"/>
          <w:szCs w:val="20"/>
          <w:lang w:eastAsia="ar-SA"/>
        </w:rPr>
        <w:t xml:space="preserve"> </w:t>
      </w:r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>–</w:t>
      </w:r>
      <w:r w:rsidR="00857BB6">
        <w:rPr>
          <w:rFonts w:ascii="Arial" w:hAnsi="Arial" w:cs="Arial"/>
          <w:spacing w:val="-2"/>
          <w:sz w:val="22"/>
          <w:szCs w:val="20"/>
          <w:lang w:eastAsia="ar-SA"/>
        </w:rPr>
        <w:t xml:space="preserve"> </w:t>
      </w:r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>Žďár nad Sázavou</w:t>
      </w:r>
      <w:r>
        <w:rPr>
          <w:rFonts w:ascii="Arial" w:hAnsi="Arial" w:cs="Arial"/>
          <w:spacing w:val="-2"/>
          <w:sz w:val="22"/>
          <w:szCs w:val="20"/>
          <w:lang w:eastAsia="ar-SA"/>
        </w:rPr>
        <w:t>)</w:t>
      </w:r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 xml:space="preserve"> se silnicí  II/379 v jejím pasportním staničení cca 2,013 km v místě usedlosti s místním názvem Rasovna. Komunikace </w:t>
      </w:r>
      <w:r>
        <w:rPr>
          <w:rFonts w:ascii="Arial" w:hAnsi="Arial" w:cs="Arial"/>
          <w:spacing w:val="-2"/>
          <w:sz w:val="22"/>
          <w:szCs w:val="20"/>
          <w:lang w:eastAsia="ar-SA"/>
        </w:rPr>
        <w:t>severozápadního obchvatu</w:t>
      </w:r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 xml:space="preserve"> je umístěna na katastru města Velká Bíteš a části katastru obce Březské, okres Žďár nad Sázavou. Celková délka nové komunikace je </w:t>
      </w:r>
      <w:r w:rsidR="00857BB6">
        <w:rPr>
          <w:rFonts w:ascii="Arial" w:hAnsi="Arial" w:cs="Arial"/>
          <w:spacing w:val="-2"/>
          <w:sz w:val="22"/>
          <w:szCs w:val="20"/>
          <w:lang w:eastAsia="ar-SA"/>
        </w:rPr>
        <w:br/>
      </w:r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>2</w:t>
      </w:r>
      <w:r w:rsidR="00857BB6">
        <w:rPr>
          <w:rFonts w:ascii="Arial" w:hAnsi="Arial" w:cs="Arial"/>
          <w:spacing w:val="-2"/>
          <w:sz w:val="22"/>
          <w:szCs w:val="20"/>
          <w:lang w:eastAsia="ar-SA"/>
        </w:rPr>
        <w:t xml:space="preserve"> </w:t>
      </w:r>
      <w:r w:rsidRPr="006D4EA8">
        <w:rPr>
          <w:rFonts w:ascii="Arial" w:hAnsi="Arial" w:cs="Arial"/>
          <w:spacing w:val="-2"/>
          <w:sz w:val="22"/>
          <w:szCs w:val="20"/>
          <w:lang w:eastAsia="ar-SA"/>
        </w:rPr>
        <w:t>105 m.</w:t>
      </w:r>
    </w:p>
    <w:p w14:paraId="79CCBB01" w14:textId="77777777" w:rsidR="006D4EA8" w:rsidRPr="006D4EA8" w:rsidRDefault="006D4EA8" w:rsidP="00F84EBC">
      <w:pPr>
        <w:overflowPunct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3E2F0F46" w14:textId="77777777" w:rsidR="00F80366" w:rsidRPr="006D4EA8" w:rsidRDefault="00F80366" w:rsidP="00F80366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6D4EA8">
        <w:rPr>
          <w:rFonts w:ascii="Arial" w:hAnsi="Arial" w:cs="Arial"/>
          <w:sz w:val="22"/>
          <w:szCs w:val="22"/>
        </w:rPr>
        <w:t>Stavba bude realizována dle projektové dokumentace „</w:t>
      </w:r>
      <w:r w:rsidR="006D4EA8" w:rsidRPr="006D4EA8">
        <w:rPr>
          <w:rFonts w:ascii="Arial" w:hAnsi="Arial" w:cs="Arial"/>
          <w:sz w:val="22"/>
          <w:szCs w:val="22"/>
        </w:rPr>
        <w:t>SIL. II/379 VELKÁ BÍTEŠ – SZ OBCHVAT I. a II. ETAPA“</w:t>
      </w:r>
      <w:r w:rsidRPr="006D4EA8">
        <w:rPr>
          <w:rFonts w:ascii="Arial" w:hAnsi="Arial" w:cs="Arial"/>
          <w:sz w:val="22"/>
          <w:szCs w:val="22"/>
        </w:rPr>
        <w:t xml:space="preserve"> vypracované ve stupni PDPS společností </w:t>
      </w:r>
      <w:proofErr w:type="spellStart"/>
      <w:r w:rsidR="006D4EA8" w:rsidRPr="006D4EA8">
        <w:rPr>
          <w:rFonts w:ascii="Arial" w:hAnsi="Arial" w:cs="Arial"/>
          <w:sz w:val="22"/>
          <w:szCs w:val="22"/>
        </w:rPr>
        <w:t>PROfi</w:t>
      </w:r>
      <w:proofErr w:type="spellEnd"/>
      <w:r w:rsidR="006D4EA8" w:rsidRPr="006D4EA8">
        <w:rPr>
          <w:rFonts w:ascii="Arial" w:hAnsi="Arial" w:cs="Arial"/>
          <w:sz w:val="22"/>
          <w:szCs w:val="22"/>
        </w:rPr>
        <w:t xml:space="preserve"> Jihlava, spol. s r.o., se sídlem Pod Příkopem 933/6, 586 01 Jihlava</w:t>
      </w:r>
      <w:r w:rsidR="00B27D5E" w:rsidRPr="006D4EA8">
        <w:rPr>
          <w:rFonts w:ascii="Arial" w:hAnsi="Arial" w:cs="Arial"/>
          <w:sz w:val="22"/>
          <w:szCs w:val="22"/>
        </w:rPr>
        <w:t xml:space="preserve">, IČO </w:t>
      </w:r>
      <w:r w:rsidR="006D4EA8" w:rsidRPr="006D4EA8">
        <w:rPr>
          <w:rStyle w:val="nowrap"/>
          <w:rFonts w:ascii="Arial" w:hAnsi="Arial" w:cs="Arial"/>
          <w:bCs/>
          <w:sz w:val="22"/>
          <w:szCs w:val="22"/>
        </w:rPr>
        <w:t>18198228</w:t>
      </w:r>
      <w:r w:rsidR="00B27D5E" w:rsidRPr="006D4EA8">
        <w:rPr>
          <w:rFonts w:ascii="Arial" w:hAnsi="Arial" w:cs="Arial"/>
          <w:sz w:val="22"/>
          <w:szCs w:val="22"/>
        </w:rPr>
        <w:t xml:space="preserve"> </w:t>
      </w:r>
      <w:r w:rsidRPr="006D4EA8">
        <w:rPr>
          <w:rFonts w:ascii="Arial" w:hAnsi="Arial" w:cs="Arial"/>
          <w:sz w:val="22"/>
          <w:szCs w:val="22"/>
        </w:rPr>
        <w:t>v</w:t>
      </w:r>
      <w:r w:rsidR="00B27D5E" w:rsidRPr="006D4EA8">
        <w:rPr>
          <w:rFonts w:ascii="Arial" w:hAnsi="Arial" w:cs="Arial"/>
          <w:sz w:val="22"/>
          <w:szCs w:val="22"/>
        </w:rPr>
        <w:t> prosinci 2018</w:t>
      </w:r>
      <w:r w:rsidR="006D4EA8" w:rsidRPr="006D4EA8">
        <w:rPr>
          <w:rFonts w:ascii="Arial" w:hAnsi="Arial" w:cs="Arial"/>
          <w:sz w:val="22"/>
          <w:szCs w:val="22"/>
        </w:rPr>
        <w:t xml:space="preserve"> (revize v říjnu 2019)</w:t>
      </w:r>
      <w:r w:rsidR="00B27D5E" w:rsidRPr="006D4EA8">
        <w:rPr>
          <w:rFonts w:ascii="Arial" w:hAnsi="Arial" w:cs="Arial"/>
          <w:sz w:val="22"/>
          <w:szCs w:val="22"/>
        </w:rPr>
        <w:t>.</w:t>
      </w:r>
    </w:p>
    <w:p w14:paraId="2E69B84A" w14:textId="77777777" w:rsidR="00F80366" w:rsidRDefault="00F80366" w:rsidP="00F80366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</w:p>
    <w:p w14:paraId="28CFA9C7" w14:textId="77777777" w:rsidR="00F80366" w:rsidRDefault="00F80366" w:rsidP="00F84EBC">
      <w:pPr>
        <w:overflowPunct/>
        <w:textAlignment w:val="auto"/>
        <w:rPr>
          <w:rFonts w:ascii="Arial" w:hAnsi="Arial" w:cs="Arial"/>
          <w:spacing w:val="-4"/>
          <w:sz w:val="22"/>
        </w:rPr>
      </w:pPr>
      <w:r w:rsidRPr="008E461D">
        <w:rPr>
          <w:rFonts w:ascii="Arial" w:hAnsi="Arial" w:cs="Arial"/>
          <w:sz w:val="22"/>
          <w:szCs w:val="22"/>
        </w:rPr>
        <w:t>Dodavatel musí dodržet veškeré požadavky a podmínky uvedené ve vyjádřeních</w:t>
      </w:r>
      <w:r w:rsidR="002738B5">
        <w:rPr>
          <w:rFonts w:ascii="Arial" w:hAnsi="Arial" w:cs="Arial"/>
          <w:sz w:val="22"/>
          <w:szCs w:val="22"/>
        </w:rPr>
        <w:t>,</w:t>
      </w:r>
      <w:r w:rsidRPr="008E461D">
        <w:rPr>
          <w:rFonts w:ascii="Arial" w:hAnsi="Arial" w:cs="Arial"/>
          <w:sz w:val="22"/>
          <w:szCs w:val="22"/>
        </w:rPr>
        <w:t xml:space="preserve"> obsažených</w:t>
      </w:r>
      <w:r w:rsidR="00FB3488">
        <w:rPr>
          <w:rFonts w:ascii="Arial" w:hAnsi="Arial" w:cs="Arial"/>
          <w:sz w:val="22"/>
          <w:szCs w:val="22"/>
        </w:rPr>
        <w:t xml:space="preserve"> v </w:t>
      </w:r>
      <w:r w:rsidRPr="008E461D">
        <w:rPr>
          <w:rFonts w:ascii="Arial" w:hAnsi="Arial" w:cs="Arial"/>
          <w:sz w:val="22"/>
          <w:szCs w:val="22"/>
        </w:rPr>
        <w:t>dokladové části projektové dokumentace</w:t>
      </w:r>
      <w:r>
        <w:rPr>
          <w:rFonts w:ascii="Arial" w:hAnsi="Arial" w:cs="Arial"/>
          <w:sz w:val="22"/>
          <w:szCs w:val="22"/>
        </w:rPr>
        <w:t>.</w:t>
      </w:r>
    </w:p>
    <w:p w14:paraId="41B1084A" w14:textId="77777777" w:rsidR="006167BA" w:rsidRDefault="006167BA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3F97E649" w14:textId="77777777" w:rsidR="006167BA" w:rsidRDefault="006167BA" w:rsidP="00535C19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416A4B79" w14:textId="77777777" w:rsidR="005F1EC7" w:rsidRPr="008B3D7D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t xml:space="preserve">Členění 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25DE2957" w14:textId="77777777" w:rsidR="0075074D" w:rsidRPr="00A06F7F" w:rsidRDefault="0075074D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 xml:space="preserve">SO 000 </w:t>
      </w:r>
      <w:r w:rsidR="00515AEC">
        <w:rPr>
          <w:rFonts w:ascii="Arial" w:hAnsi="Arial"/>
          <w:sz w:val="22"/>
          <w:szCs w:val="22"/>
        </w:rPr>
        <w:tab/>
      </w:r>
      <w:r w:rsidR="00D357A3">
        <w:rPr>
          <w:rFonts w:ascii="Arial" w:hAnsi="Arial"/>
          <w:sz w:val="22"/>
          <w:szCs w:val="22"/>
        </w:rPr>
        <w:t xml:space="preserve">Všeobecné </w:t>
      </w:r>
      <w:r w:rsidR="00BF119B">
        <w:rPr>
          <w:rFonts w:ascii="Arial" w:hAnsi="Arial"/>
          <w:sz w:val="22"/>
          <w:szCs w:val="22"/>
        </w:rPr>
        <w:t>a ostatní náklady</w:t>
      </w:r>
    </w:p>
    <w:p w14:paraId="56E4B3EA" w14:textId="77777777" w:rsidR="0075074D" w:rsidRPr="00A06F7F" w:rsidRDefault="0075074D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A06F7F">
        <w:rPr>
          <w:rFonts w:ascii="Arial" w:hAnsi="Arial"/>
          <w:sz w:val="22"/>
          <w:szCs w:val="22"/>
        </w:rPr>
        <w:t xml:space="preserve">SO </w:t>
      </w:r>
      <w:r w:rsidR="00D357A3">
        <w:rPr>
          <w:rFonts w:ascii="Arial" w:hAnsi="Arial"/>
          <w:sz w:val="22"/>
          <w:szCs w:val="22"/>
        </w:rPr>
        <w:t xml:space="preserve">001 </w:t>
      </w:r>
      <w:r w:rsidR="00515AEC">
        <w:rPr>
          <w:rFonts w:ascii="Arial" w:hAnsi="Arial"/>
          <w:sz w:val="22"/>
          <w:szCs w:val="22"/>
        </w:rPr>
        <w:tab/>
      </w:r>
      <w:r w:rsidR="00BF119B">
        <w:rPr>
          <w:rFonts w:ascii="Arial" w:hAnsi="Arial"/>
          <w:sz w:val="22"/>
          <w:szCs w:val="22"/>
        </w:rPr>
        <w:t>Kácení v k.</w:t>
      </w:r>
      <w:r w:rsidR="0000108C">
        <w:rPr>
          <w:rFonts w:ascii="Arial" w:hAnsi="Arial"/>
          <w:sz w:val="22"/>
          <w:szCs w:val="22"/>
        </w:rPr>
        <w:t xml:space="preserve"> </w:t>
      </w:r>
      <w:proofErr w:type="spellStart"/>
      <w:r w:rsidR="00BF119B">
        <w:rPr>
          <w:rFonts w:ascii="Arial" w:hAnsi="Arial"/>
          <w:sz w:val="22"/>
          <w:szCs w:val="22"/>
        </w:rPr>
        <w:t>ú.</w:t>
      </w:r>
      <w:proofErr w:type="spellEnd"/>
      <w:r w:rsidR="00BF119B">
        <w:rPr>
          <w:rFonts w:ascii="Arial" w:hAnsi="Arial"/>
          <w:sz w:val="22"/>
          <w:szCs w:val="22"/>
        </w:rPr>
        <w:t xml:space="preserve"> Březské podél I/37</w:t>
      </w:r>
    </w:p>
    <w:p w14:paraId="1ED6F286" w14:textId="77777777" w:rsidR="005823A1" w:rsidRDefault="005823A1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</w:t>
      </w:r>
      <w:r w:rsidR="00A641C5">
        <w:rPr>
          <w:rFonts w:ascii="Arial" w:hAnsi="Arial"/>
          <w:sz w:val="22"/>
          <w:szCs w:val="22"/>
        </w:rPr>
        <w:t xml:space="preserve">002 </w:t>
      </w:r>
      <w:r w:rsidR="00515AEC">
        <w:rPr>
          <w:rFonts w:ascii="Arial" w:hAnsi="Arial"/>
          <w:sz w:val="22"/>
          <w:szCs w:val="22"/>
        </w:rPr>
        <w:tab/>
      </w:r>
      <w:r w:rsidR="00A641C5">
        <w:rPr>
          <w:rFonts w:ascii="Arial" w:hAnsi="Arial"/>
          <w:sz w:val="22"/>
          <w:szCs w:val="22"/>
        </w:rPr>
        <w:t>Kácení v k.</w:t>
      </w:r>
      <w:r w:rsidR="0000108C">
        <w:rPr>
          <w:rFonts w:ascii="Arial" w:hAnsi="Arial"/>
          <w:sz w:val="22"/>
          <w:szCs w:val="22"/>
        </w:rPr>
        <w:t xml:space="preserve"> </w:t>
      </w:r>
      <w:proofErr w:type="spellStart"/>
      <w:r w:rsidR="00A641C5">
        <w:rPr>
          <w:rFonts w:ascii="Arial" w:hAnsi="Arial"/>
          <w:sz w:val="22"/>
          <w:szCs w:val="22"/>
        </w:rPr>
        <w:t>ú.</w:t>
      </w:r>
      <w:proofErr w:type="spellEnd"/>
      <w:r w:rsidR="00A641C5">
        <w:rPr>
          <w:rFonts w:ascii="Arial" w:hAnsi="Arial"/>
          <w:sz w:val="22"/>
          <w:szCs w:val="22"/>
        </w:rPr>
        <w:t xml:space="preserve"> Velká Bíteš 1. etapa</w:t>
      </w:r>
    </w:p>
    <w:p w14:paraId="3722C257" w14:textId="77777777" w:rsidR="00A641C5" w:rsidRDefault="00A641C5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003 </w:t>
      </w:r>
      <w:r w:rsidR="00515AE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Kácení v k.</w:t>
      </w:r>
      <w:r w:rsidR="0000108C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ú.</w:t>
      </w:r>
      <w:proofErr w:type="spellEnd"/>
      <w:r>
        <w:rPr>
          <w:rFonts w:ascii="Arial" w:hAnsi="Arial"/>
          <w:sz w:val="22"/>
          <w:szCs w:val="22"/>
        </w:rPr>
        <w:t xml:space="preserve"> Velká Bíteš 2. etapa</w:t>
      </w:r>
      <w:r>
        <w:rPr>
          <w:rFonts w:ascii="Arial" w:hAnsi="Arial"/>
          <w:sz w:val="22"/>
          <w:szCs w:val="22"/>
        </w:rPr>
        <w:tab/>
      </w:r>
    </w:p>
    <w:p w14:paraId="4B865E45" w14:textId="77777777" w:rsidR="00A641C5" w:rsidRDefault="00A641C5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004 </w:t>
      </w:r>
      <w:r w:rsidR="00515AE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Bourání a rekultivace vozovky sil. II/379</w:t>
      </w:r>
    </w:p>
    <w:p w14:paraId="7CDB4EA9" w14:textId="77777777" w:rsidR="00A641C5" w:rsidRDefault="00A641C5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005 </w:t>
      </w:r>
      <w:r w:rsidR="00515AE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Kácení k.</w:t>
      </w:r>
      <w:r w:rsidR="0000108C"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ú.</w:t>
      </w:r>
      <w:proofErr w:type="spellEnd"/>
      <w:r>
        <w:rPr>
          <w:rFonts w:ascii="Arial" w:hAnsi="Arial"/>
          <w:sz w:val="22"/>
          <w:szCs w:val="22"/>
        </w:rPr>
        <w:t xml:space="preserve"> Březské podél III/3791</w:t>
      </w:r>
    </w:p>
    <w:p w14:paraId="0465A22F" w14:textId="77777777" w:rsidR="00A641C5" w:rsidRDefault="00A641C5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101.1 </w:t>
      </w:r>
      <w:r w:rsidR="00515AE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Silnice II/</w:t>
      </w:r>
      <w:r w:rsidR="00DE1D56">
        <w:rPr>
          <w:rFonts w:ascii="Arial" w:hAnsi="Arial"/>
          <w:sz w:val="22"/>
          <w:szCs w:val="22"/>
        </w:rPr>
        <w:t>379 1. etapa</w:t>
      </w:r>
    </w:p>
    <w:p w14:paraId="4A0B910F" w14:textId="77777777" w:rsidR="00DE1D56" w:rsidRDefault="00DE1D56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SO 101.2 </w:t>
      </w:r>
      <w:r w:rsidR="00515AE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Silnice II/379 1. etapa</w:t>
      </w:r>
    </w:p>
    <w:p w14:paraId="38C8B7D4" w14:textId="77777777" w:rsidR="00DE1D56" w:rsidRDefault="00DE1D56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102 </w:t>
      </w:r>
      <w:r w:rsidR="00515AE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Silnice II/379 2. etapa</w:t>
      </w:r>
    </w:p>
    <w:p w14:paraId="07410F85" w14:textId="77777777" w:rsidR="00DE1D56" w:rsidRDefault="00DE1D56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103 </w:t>
      </w:r>
      <w:r w:rsidR="00515AE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Silnice</w:t>
      </w:r>
      <w:r w:rsidR="001C7AEE">
        <w:rPr>
          <w:rFonts w:ascii="Arial" w:hAnsi="Arial"/>
          <w:sz w:val="22"/>
          <w:szCs w:val="22"/>
        </w:rPr>
        <w:t xml:space="preserve"> II/379</w:t>
      </w:r>
      <w:r>
        <w:rPr>
          <w:rFonts w:ascii="Arial" w:hAnsi="Arial"/>
          <w:sz w:val="22"/>
          <w:szCs w:val="22"/>
        </w:rPr>
        <w:t>, sil. III/3791 – OK</w:t>
      </w:r>
    </w:p>
    <w:p w14:paraId="65FD0A13" w14:textId="77777777" w:rsidR="00DE1D56" w:rsidRDefault="00DE1D56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104 </w:t>
      </w:r>
      <w:r w:rsidR="00515AEC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Křižovatka sil. I/37 a sil. II/379</w:t>
      </w:r>
    </w:p>
    <w:p w14:paraId="377873EA" w14:textId="77777777" w:rsidR="00515AEC" w:rsidRDefault="00515AEC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105.1 </w:t>
      </w:r>
      <w:r>
        <w:rPr>
          <w:rFonts w:ascii="Arial" w:hAnsi="Arial"/>
          <w:sz w:val="22"/>
          <w:szCs w:val="22"/>
        </w:rPr>
        <w:tab/>
        <w:t>Polní cesta km 1,352</w:t>
      </w:r>
    </w:p>
    <w:p w14:paraId="230398E6" w14:textId="77777777" w:rsidR="00515AEC" w:rsidRDefault="00515AEC" w:rsidP="00515AEC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105.2</w:t>
      </w:r>
      <w:r>
        <w:rPr>
          <w:rFonts w:ascii="Arial" w:hAnsi="Arial"/>
          <w:sz w:val="22"/>
          <w:szCs w:val="22"/>
        </w:rPr>
        <w:tab/>
        <w:t>Polní cesta km 1,352</w:t>
      </w:r>
    </w:p>
    <w:p w14:paraId="5C0D6E91" w14:textId="77777777" w:rsidR="00A641C5" w:rsidRDefault="00E1164E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106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Napojení na </w:t>
      </w:r>
      <w:proofErr w:type="gramStart"/>
      <w:r>
        <w:rPr>
          <w:rFonts w:ascii="Arial" w:hAnsi="Arial"/>
          <w:sz w:val="22"/>
          <w:szCs w:val="22"/>
        </w:rPr>
        <w:t>sil</w:t>
      </w:r>
      <w:proofErr w:type="gramEnd"/>
      <w:r>
        <w:rPr>
          <w:rFonts w:ascii="Arial" w:hAnsi="Arial"/>
          <w:sz w:val="22"/>
          <w:szCs w:val="22"/>
        </w:rPr>
        <w:t>. II/379 km</w:t>
      </w:r>
      <w:r w:rsidR="00857BB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1,845</w:t>
      </w:r>
    </w:p>
    <w:p w14:paraId="0A57A7AA" w14:textId="77777777" w:rsidR="00E1164E" w:rsidRDefault="00E1164E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107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Napojení polní cesty v km 1,921</w:t>
      </w:r>
    </w:p>
    <w:p w14:paraId="5FC7E951" w14:textId="77777777" w:rsidR="00E1164E" w:rsidRDefault="00E1164E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108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Rekonstrukce hospodář</w:t>
      </w:r>
      <w:r w:rsidR="00A537D0">
        <w:rPr>
          <w:rFonts w:ascii="Arial" w:hAnsi="Arial"/>
          <w:sz w:val="22"/>
          <w:szCs w:val="22"/>
        </w:rPr>
        <w:t>ských sjezdů sil. II/379</w:t>
      </w:r>
    </w:p>
    <w:p w14:paraId="134EA9FC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109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Rekonstrukce hospodářského sjezdu sil. III/3791</w:t>
      </w:r>
    </w:p>
    <w:p w14:paraId="4BDBEF0E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111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P</w:t>
      </w:r>
      <w:r w:rsidR="0000108C">
        <w:rPr>
          <w:rFonts w:ascii="Arial" w:hAnsi="Arial"/>
          <w:sz w:val="22"/>
          <w:szCs w:val="22"/>
        </w:rPr>
        <w:t>ropust v km 0,030, II/379</w:t>
      </w:r>
    </w:p>
    <w:p w14:paraId="4F6EC301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112 </w:t>
      </w:r>
      <w:r w:rsidR="00247FE3">
        <w:rPr>
          <w:rFonts w:ascii="Arial" w:hAnsi="Arial"/>
          <w:sz w:val="22"/>
          <w:szCs w:val="22"/>
        </w:rPr>
        <w:tab/>
      </w:r>
      <w:r w:rsidR="0000108C">
        <w:rPr>
          <w:rFonts w:ascii="Arial" w:hAnsi="Arial"/>
          <w:sz w:val="22"/>
          <w:szCs w:val="22"/>
        </w:rPr>
        <w:t>Propust v km 1,330, II/379</w:t>
      </w:r>
    </w:p>
    <w:p w14:paraId="673BCBD0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113 </w:t>
      </w:r>
      <w:r w:rsidR="00247FE3">
        <w:rPr>
          <w:rFonts w:ascii="Arial" w:hAnsi="Arial"/>
          <w:sz w:val="22"/>
          <w:szCs w:val="22"/>
        </w:rPr>
        <w:tab/>
      </w:r>
      <w:r w:rsidR="0000108C">
        <w:rPr>
          <w:rFonts w:ascii="Arial" w:hAnsi="Arial"/>
          <w:sz w:val="22"/>
          <w:szCs w:val="22"/>
        </w:rPr>
        <w:t>Propust v km 1,600, II/379</w:t>
      </w:r>
    </w:p>
    <w:p w14:paraId="7C06CB37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114 </w:t>
      </w:r>
      <w:r w:rsidR="00247FE3">
        <w:rPr>
          <w:rFonts w:ascii="Arial" w:hAnsi="Arial"/>
          <w:sz w:val="22"/>
          <w:szCs w:val="22"/>
        </w:rPr>
        <w:tab/>
      </w:r>
      <w:r w:rsidR="0000108C">
        <w:rPr>
          <w:rFonts w:ascii="Arial" w:hAnsi="Arial"/>
          <w:sz w:val="22"/>
          <w:szCs w:val="22"/>
        </w:rPr>
        <w:t>Propust v km 1,910, II/379</w:t>
      </w:r>
    </w:p>
    <w:p w14:paraId="2BAF0953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115 </w:t>
      </w:r>
      <w:r w:rsidR="00247FE3">
        <w:rPr>
          <w:rFonts w:ascii="Arial" w:hAnsi="Arial"/>
          <w:sz w:val="22"/>
          <w:szCs w:val="22"/>
        </w:rPr>
        <w:tab/>
      </w:r>
      <w:r w:rsidR="0000108C">
        <w:rPr>
          <w:rFonts w:ascii="Arial" w:hAnsi="Arial"/>
          <w:sz w:val="22"/>
          <w:szCs w:val="22"/>
        </w:rPr>
        <w:t>Propust v </w:t>
      </w:r>
      <w:proofErr w:type="gramStart"/>
      <w:r w:rsidR="0000108C">
        <w:rPr>
          <w:rFonts w:ascii="Arial" w:hAnsi="Arial"/>
          <w:sz w:val="22"/>
          <w:szCs w:val="22"/>
        </w:rPr>
        <w:t>km 2,025</w:t>
      </w:r>
      <w:proofErr w:type="gramEnd"/>
      <w:r w:rsidR="0000108C">
        <w:rPr>
          <w:rFonts w:ascii="Arial" w:hAnsi="Arial"/>
          <w:sz w:val="22"/>
          <w:szCs w:val="22"/>
        </w:rPr>
        <w:t>, II/379</w:t>
      </w:r>
    </w:p>
    <w:p w14:paraId="750570DE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116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Propust</w:t>
      </w:r>
      <w:r w:rsidR="0000108C">
        <w:rPr>
          <w:rFonts w:ascii="Arial" w:hAnsi="Arial"/>
          <w:sz w:val="22"/>
          <w:szCs w:val="22"/>
        </w:rPr>
        <w:t xml:space="preserve"> v km 0,147, III/3791</w:t>
      </w:r>
    </w:p>
    <w:p w14:paraId="6CC7EBEF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117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Propust</w:t>
      </w:r>
      <w:r w:rsidR="0000108C">
        <w:rPr>
          <w:rFonts w:ascii="Arial" w:hAnsi="Arial"/>
          <w:sz w:val="22"/>
          <w:szCs w:val="22"/>
        </w:rPr>
        <w:t xml:space="preserve"> v km 0,060, PC SO105</w:t>
      </w:r>
    </w:p>
    <w:p w14:paraId="4CB31042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118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Propust</w:t>
      </w:r>
      <w:r w:rsidR="0000108C">
        <w:rPr>
          <w:rFonts w:ascii="Arial" w:hAnsi="Arial"/>
          <w:sz w:val="22"/>
          <w:szCs w:val="22"/>
        </w:rPr>
        <w:t xml:space="preserve"> v km 0,132, PC SO105</w:t>
      </w:r>
    </w:p>
    <w:p w14:paraId="0C838521" w14:textId="77777777" w:rsidR="00A537D0" w:rsidRDefault="00A537D0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119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Propust</w:t>
      </w:r>
      <w:r w:rsidR="0000108C">
        <w:rPr>
          <w:rFonts w:ascii="Arial" w:hAnsi="Arial"/>
          <w:sz w:val="22"/>
          <w:szCs w:val="22"/>
        </w:rPr>
        <w:t xml:space="preserve"> v km 0,193, SO106</w:t>
      </w:r>
    </w:p>
    <w:p w14:paraId="2C96EB9A" w14:textId="77777777" w:rsidR="00D716EF" w:rsidRDefault="00D716EF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120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Dopravní značení dočasné 1. etapa</w:t>
      </w:r>
    </w:p>
    <w:p w14:paraId="34D937A8" w14:textId="77777777" w:rsidR="00D716EF" w:rsidRDefault="00D716EF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121 </w:t>
      </w:r>
      <w:r w:rsidR="00247FE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Dopravní značení dočasné 2. etapa</w:t>
      </w:r>
    </w:p>
    <w:p w14:paraId="0C38F12A" w14:textId="77777777" w:rsidR="00D716EF" w:rsidRDefault="00D716EF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</w:t>
      </w:r>
      <w:r w:rsidR="00247FE3">
        <w:rPr>
          <w:rFonts w:ascii="Arial" w:hAnsi="Arial"/>
          <w:sz w:val="22"/>
          <w:szCs w:val="22"/>
        </w:rPr>
        <w:t xml:space="preserve">122 </w:t>
      </w:r>
      <w:r w:rsidR="00247FE3">
        <w:rPr>
          <w:rFonts w:ascii="Arial" w:hAnsi="Arial"/>
          <w:sz w:val="22"/>
          <w:szCs w:val="22"/>
        </w:rPr>
        <w:tab/>
        <w:t>Oprava objížďkových tras 2. etapa</w:t>
      </w:r>
    </w:p>
    <w:p w14:paraId="7F889685" w14:textId="77777777" w:rsidR="00247FE3" w:rsidRDefault="00247FE3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301 </w:t>
      </w:r>
      <w:r>
        <w:rPr>
          <w:rFonts w:ascii="Arial" w:hAnsi="Arial"/>
          <w:sz w:val="22"/>
          <w:szCs w:val="22"/>
        </w:rPr>
        <w:tab/>
        <w:t>Přeložka vodovodu</w:t>
      </w:r>
    </w:p>
    <w:p w14:paraId="36036A59" w14:textId="77777777" w:rsidR="00247FE3" w:rsidRDefault="00247FE3" w:rsidP="00247FE3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302 </w:t>
      </w:r>
      <w:r>
        <w:rPr>
          <w:rFonts w:ascii="Arial" w:hAnsi="Arial"/>
          <w:sz w:val="22"/>
          <w:szCs w:val="22"/>
        </w:rPr>
        <w:tab/>
        <w:t>Rekonstrukce kanalizace</w:t>
      </w:r>
      <w:r w:rsidR="0000108C">
        <w:rPr>
          <w:rFonts w:ascii="Arial" w:hAnsi="Arial"/>
          <w:sz w:val="22"/>
          <w:szCs w:val="22"/>
        </w:rPr>
        <w:t xml:space="preserve"> PBS</w:t>
      </w:r>
    </w:p>
    <w:p w14:paraId="3C139FE4" w14:textId="77777777" w:rsidR="0075074D" w:rsidRDefault="00247FE3" w:rsidP="00023CFD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303 </w:t>
      </w:r>
      <w:r w:rsidR="00023CF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Odvodňovací příkop</w:t>
      </w:r>
      <w:r w:rsidR="0093360C">
        <w:rPr>
          <w:rFonts w:ascii="Arial" w:hAnsi="Arial"/>
          <w:sz w:val="22"/>
          <w:szCs w:val="22"/>
        </w:rPr>
        <w:t xml:space="preserve"> v km 1,330</w:t>
      </w:r>
    </w:p>
    <w:p w14:paraId="57E9B336" w14:textId="77777777" w:rsidR="00247FE3" w:rsidRDefault="00247FE3" w:rsidP="00023CFD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304 </w:t>
      </w:r>
      <w:r w:rsidR="00023CF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Odvodňovací příkop</w:t>
      </w:r>
      <w:r w:rsidR="0093360C">
        <w:rPr>
          <w:rFonts w:ascii="Arial" w:hAnsi="Arial"/>
          <w:sz w:val="22"/>
          <w:szCs w:val="22"/>
        </w:rPr>
        <w:t xml:space="preserve"> v km 1,910</w:t>
      </w:r>
    </w:p>
    <w:p w14:paraId="3B8D0019" w14:textId="77777777" w:rsidR="00247FE3" w:rsidRDefault="00247FE3" w:rsidP="00023CFD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501 </w:t>
      </w:r>
      <w:r w:rsidR="00023CF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Ochrana plynovodu</w:t>
      </w:r>
    </w:p>
    <w:p w14:paraId="2B49A4FC" w14:textId="77777777" w:rsidR="00247FE3" w:rsidRDefault="00247FE3" w:rsidP="00023CFD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802 </w:t>
      </w:r>
      <w:r w:rsidR="00023CF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Vegetační úpravy pro KSÚSV 1. etapa</w:t>
      </w:r>
    </w:p>
    <w:p w14:paraId="434B3296" w14:textId="77777777" w:rsidR="00247FE3" w:rsidRDefault="00247FE3" w:rsidP="00023CFD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805 </w:t>
      </w:r>
      <w:r w:rsidR="00023CF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Rekultivace skládkových a manipulačních ploch 1. etapa</w:t>
      </w:r>
    </w:p>
    <w:p w14:paraId="36E07291" w14:textId="77777777" w:rsidR="00247FE3" w:rsidRDefault="00247FE3" w:rsidP="00023CFD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806 </w:t>
      </w:r>
      <w:r w:rsidR="00023CF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Vegetační úpravy pro KS</w:t>
      </w:r>
      <w:r w:rsidR="00023CFD">
        <w:rPr>
          <w:rFonts w:ascii="Arial" w:hAnsi="Arial"/>
          <w:sz w:val="22"/>
          <w:szCs w:val="22"/>
        </w:rPr>
        <w:t>U</w:t>
      </w:r>
      <w:r>
        <w:rPr>
          <w:rFonts w:ascii="Arial" w:hAnsi="Arial"/>
          <w:sz w:val="22"/>
          <w:szCs w:val="22"/>
        </w:rPr>
        <w:t>SV 2. etapa</w:t>
      </w:r>
    </w:p>
    <w:p w14:paraId="5B9808DB" w14:textId="77777777" w:rsidR="00247FE3" w:rsidRDefault="00247FE3" w:rsidP="00023CFD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807 </w:t>
      </w:r>
      <w:r w:rsidR="00023CF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Vegetační úpravy pro město Velká Bíteš 2. etapa</w:t>
      </w:r>
    </w:p>
    <w:p w14:paraId="72988DC6" w14:textId="77777777" w:rsidR="00247FE3" w:rsidRDefault="00247FE3" w:rsidP="00023CFD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 808 </w:t>
      </w:r>
      <w:r w:rsidR="00023CFD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>Rekultivace skládkových a manipulačních ploch</w:t>
      </w:r>
      <w:r w:rsidR="00023CFD">
        <w:rPr>
          <w:rFonts w:ascii="Arial" w:hAnsi="Arial"/>
          <w:sz w:val="22"/>
          <w:szCs w:val="22"/>
        </w:rPr>
        <w:t xml:space="preserve"> 2. etapa</w:t>
      </w:r>
    </w:p>
    <w:p w14:paraId="6183EB6D" w14:textId="77777777" w:rsidR="00247FE3" w:rsidRPr="00472A56" w:rsidRDefault="00247FE3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12"/>
          <w:szCs w:val="12"/>
        </w:rPr>
      </w:pPr>
    </w:p>
    <w:p w14:paraId="1CEB903D" w14:textId="77777777" w:rsidR="00BE2D78" w:rsidRDefault="00BE2D78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BE2D78">
        <w:rPr>
          <w:rFonts w:ascii="Arial" w:hAnsi="Arial"/>
          <w:sz w:val="22"/>
          <w:szCs w:val="22"/>
        </w:rPr>
        <w:t xml:space="preserve">Předmět plnění veřejné zakázky je podrobně specifikován v návrhu smlouvy o dílo, popř. </w:t>
      </w:r>
      <w:r w:rsidR="00575290">
        <w:rPr>
          <w:rFonts w:ascii="Arial" w:hAnsi="Arial"/>
          <w:sz w:val="22"/>
          <w:szCs w:val="22"/>
        </w:rPr>
        <w:br/>
      </w:r>
      <w:r w:rsidRPr="00BE2D78">
        <w:rPr>
          <w:rFonts w:ascii="Arial" w:hAnsi="Arial"/>
          <w:sz w:val="22"/>
          <w:szCs w:val="22"/>
        </w:rPr>
        <w:t xml:space="preserve">v </w:t>
      </w:r>
      <w:r w:rsidR="00943C8E">
        <w:rPr>
          <w:rFonts w:ascii="Arial" w:hAnsi="Arial"/>
          <w:sz w:val="22"/>
          <w:szCs w:val="22"/>
        </w:rPr>
        <w:t xml:space="preserve">projektové dokumentaci (viz </w:t>
      </w:r>
      <w:r w:rsidRPr="00BE2D78">
        <w:rPr>
          <w:rFonts w:ascii="Arial" w:hAnsi="Arial"/>
          <w:sz w:val="22"/>
          <w:szCs w:val="22"/>
        </w:rPr>
        <w:t>zadávací dokumentace).</w:t>
      </w:r>
    </w:p>
    <w:p w14:paraId="14092D42" w14:textId="77777777" w:rsidR="00472A56" w:rsidRPr="00A06F7F" w:rsidRDefault="00472A56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3F1A0030" w14:textId="77777777" w:rsidR="00B023FE" w:rsidRPr="009550B1" w:rsidRDefault="00B023FE" w:rsidP="00220A05">
      <w:pPr>
        <w:pStyle w:val="Nadpis1"/>
        <w:ind w:left="426" w:hanging="426"/>
      </w:pPr>
      <w:r>
        <w:lastRenderedPageBreak/>
        <w:t>Další informace k</w:t>
      </w:r>
      <w:r w:rsidR="00220A05">
        <w:t> plnění</w:t>
      </w:r>
      <w:r w:rsidR="009C57A5">
        <w:t> předmětu veřejné zakázky</w:t>
      </w:r>
    </w:p>
    <w:p w14:paraId="638608A7" w14:textId="7777777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t>Pro pokládku ložné a obrusné asfaltobetonové vrstvy vozovky požaduje zadavatel provedení pokládky bez 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2806D8FE" w14:textId="77777777" w:rsidR="00021CFD" w:rsidRDefault="00021CFD" w:rsidP="00512FD4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9BF5873" w14:textId="77777777" w:rsidR="006A1360" w:rsidRPr="006B5FF4" w:rsidRDefault="00D778F3" w:rsidP="009E3DD7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A0085D">
        <w:rPr>
          <w:rFonts w:ascii="Arial" w:hAnsi="Arial" w:cs="Arial"/>
          <w:sz w:val="22"/>
          <w:szCs w:val="22"/>
        </w:rPr>
        <w:t>Přeložky dotčených inženýrských sítí</w:t>
      </w:r>
      <w:r w:rsidR="0093360C">
        <w:rPr>
          <w:rFonts w:ascii="Arial" w:hAnsi="Arial" w:cs="Arial"/>
          <w:b w:val="0"/>
          <w:sz w:val="22"/>
          <w:szCs w:val="22"/>
        </w:rPr>
        <w:t xml:space="preserve"> v rozsahu stavebních objektů: SO 461 </w:t>
      </w:r>
      <w:r w:rsidRPr="006B5FF4">
        <w:rPr>
          <w:rFonts w:ascii="Arial" w:hAnsi="Arial" w:cs="Arial"/>
          <w:b w:val="0"/>
          <w:sz w:val="22"/>
          <w:szCs w:val="22"/>
        </w:rPr>
        <w:t xml:space="preserve">ve správě </w:t>
      </w:r>
      <w:r w:rsidR="00786663">
        <w:rPr>
          <w:rFonts w:ascii="Arial" w:hAnsi="Arial" w:cs="Arial"/>
          <w:b w:val="0"/>
          <w:sz w:val="22"/>
          <w:szCs w:val="22"/>
        </w:rPr>
        <w:t xml:space="preserve">společností CETIN a.s. a </w:t>
      </w:r>
      <w:r w:rsidR="001C7AEE">
        <w:rPr>
          <w:rFonts w:ascii="Arial" w:hAnsi="Arial" w:cs="Arial"/>
          <w:b w:val="0"/>
          <w:sz w:val="22"/>
          <w:szCs w:val="22"/>
        </w:rPr>
        <w:t xml:space="preserve"> SO 401, 402 a 403 ve </w:t>
      </w:r>
      <w:proofErr w:type="gramStart"/>
      <w:r w:rsidR="001C7AEE">
        <w:rPr>
          <w:rFonts w:ascii="Arial" w:hAnsi="Arial" w:cs="Arial"/>
          <w:b w:val="0"/>
          <w:sz w:val="22"/>
          <w:szCs w:val="22"/>
        </w:rPr>
        <w:t>správě E.ON</w:t>
      </w:r>
      <w:proofErr w:type="gramEnd"/>
      <w:r w:rsidR="001C7AEE">
        <w:rPr>
          <w:rFonts w:ascii="Arial" w:hAnsi="Arial" w:cs="Arial"/>
          <w:b w:val="0"/>
          <w:sz w:val="22"/>
          <w:szCs w:val="22"/>
        </w:rPr>
        <w:t xml:space="preserve"> a.s., </w:t>
      </w:r>
      <w:r w:rsidRPr="006B5FF4">
        <w:rPr>
          <w:rFonts w:ascii="Arial" w:hAnsi="Arial" w:cs="Arial"/>
          <w:b w:val="0"/>
          <w:sz w:val="22"/>
          <w:szCs w:val="22"/>
        </w:rPr>
        <w:t>bud</w:t>
      </w:r>
      <w:r w:rsidR="00786663">
        <w:rPr>
          <w:rFonts w:ascii="Arial" w:hAnsi="Arial" w:cs="Arial"/>
          <w:b w:val="0"/>
          <w:sz w:val="22"/>
          <w:szCs w:val="22"/>
        </w:rPr>
        <w:t>ou</w:t>
      </w:r>
      <w:r w:rsidRPr="006B5FF4">
        <w:rPr>
          <w:rFonts w:ascii="Arial" w:hAnsi="Arial" w:cs="Arial"/>
          <w:b w:val="0"/>
          <w:sz w:val="22"/>
          <w:szCs w:val="22"/>
        </w:rPr>
        <w:t xml:space="preserve"> zajišťovat správc</w:t>
      </w:r>
      <w:r w:rsidR="00786663">
        <w:rPr>
          <w:rFonts w:ascii="Arial" w:hAnsi="Arial" w:cs="Arial"/>
          <w:b w:val="0"/>
          <w:sz w:val="22"/>
          <w:szCs w:val="22"/>
        </w:rPr>
        <w:t>i</w:t>
      </w:r>
      <w:r w:rsidRPr="006B5FF4">
        <w:rPr>
          <w:rFonts w:ascii="Arial" w:hAnsi="Arial" w:cs="Arial"/>
          <w:b w:val="0"/>
          <w:sz w:val="22"/>
          <w:szCs w:val="22"/>
        </w:rPr>
        <w:t xml:space="preserve"> </w:t>
      </w:r>
      <w:r w:rsidR="00936FA6" w:rsidRPr="006B5FF4">
        <w:rPr>
          <w:rFonts w:ascii="Arial" w:hAnsi="Arial" w:cs="Arial"/>
          <w:b w:val="0"/>
          <w:sz w:val="22"/>
          <w:szCs w:val="22"/>
        </w:rPr>
        <w:t>inženýrských sítí</w:t>
      </w:r>
      <w:r w:rsidR="001C7AEE">
        <w:rPr>
          <w:rFonts w:ascii="Arial" w:hAnsi="Arial" w:cs="Arial"/>
          <w:b w:val="0"/>
          <w:sz w:val="22"/>
          <w:szCs w:val="22"/>
        </w:rPr>
        <w:t>.</w:t>
      </w:r>
      <w:r w:rsidR="009E3DD7" w:rsidRPr="006B5FF4">
        <w:rPr>
          <w:rFonts w:ascii="Arial" w:hAnsi="Arial" w:cs="Arial"/>
          <w:b w:val="0"/>
          <w:sz w:val="22"/>
          <w:szCs w:val="22"/>
        </w:rPr>
        <w:t xml:space="preserve"> </w:t>
      </w:r>
      <w:r w:rsidR="001C7AEE" w:rsidRPr="001C7AEE">
        <w:rPr>
          <w:rFonts w:ascii="Arial" w:hAnsi="Arial" w:cs="Arial"/>
          <w:sz w:val="22"/>
          <w:szCs w:val="22"/>
        </w:rPr>
        <w:t xml:space="preserve">Stavební objekty SO 461, 401, 402 a 403 </w:t>
      </w:r>
      <w:r w:rsidR="00786663" w:rsidRPr="001C7AEE">
        <w:rPr>
          <w:rFonts w:ascii="Arial" w:hAnsi="Arial" w:cs="Arial"/>
          <w:sz w:val="22"/>
          <w:szCs w:val="22"/>
        </w:rPr>
        <w:t>nejsou</w:t>
      </w:r>
      <w:r w:rsidR="00786663" w:rsidRPr="00F84EBC">
        <w:rPr>
          <w:rFonts w:ascii="Arial" w:hAnsi="Arial" w:cs="Arial"/>
          <w:sz w:val="22"/>
          <w:szCs w:val="22"/>
        </w:rPr>
        <w:t xml:space="preserve"> předmětem veřejné zakázky</w:t>
      </w:r>
      <w:r w:rsidR="00786663">
        <w:rPr>
          <w:rFonts w:ascii="Arial" w:hAnsi="Arial" w:cs="Arial"/>
          <w:b w:val="0"/>
          <w:sz w:val="22"/>
          <w:szCs w:val="22"/>
        </w:rPr>
        <w:t>. V</w:t>
      </w:r>
      <w:r w:rsidR="004B4D96" w:rsidRPr="006B5FF4">
        <w:rPr>
          <w:rFonts w:ascii="Arial" w:hAnsi="Arial" w:cs="Arial"/>
          <w:b w:val="0"/>
          <w:sz w:val="22"/>
          <w:szCs w:val="22"/>
        </w:rPr>
        <w:t>ybraný dodavatel</w:t>
      </w:r>
      <w:r w:rsidRPr="006B5FF4">
        <w:rPr>
          <w:rFonts w:ascii="Arial" w:hAnsi="Arial" w:cs="Arial"/>
          <w:b w:val="0"/>
          <w:sz w:val="22"/>
          <w:szCs w:val="22"/>
        </w:rPr>
        <w:t xml:space="preserve"> stavby musí</w:t>
      </w:r>
      <w:r w:rsidR="0093360C">
        <w:rPr>
          <w:rFonts w:ascii="Arial" w:hAnsi="Arial" w:cs="Arial"/>
          <w:b w:val="0"/>
          <w:sz w:val="22"/>
          <w:szCs w:val="22"/>
        </w:rPr>
        <w:t xml:space="preserve"> stavební práce a činnosti </w:t>
      </w:r>
      <w:r w:rsidR="00177D59">
        <w:rPr>
          <w:rFonts w:ascii="Arial" w:hAnsi="Arial" w:cs="Arial"/>
          <w:b w:val="0"/>
          <w:sz w:val="22"/>
          <w:szCs w:val="22"/>
        </w:rPr>
        <w:t xml:space="preserve">koordinovat </w:t>
      </w:r>
      <w:r w:rsidR="0093360C">
        <w:rPr>
          <w:rFonts w:ascii="Arial" w:hAnsi="Arial" w:cs="Arial"/>
          <w:b w:val="0"/>
          <w:sz w:val="22"/>
          <w:szCs w:val="22"/>
        </w:rPr>
        <w:t>s</w:t>
      </w:r>
      <w:r w:rsidR="006C4085">
        <w:rPr>
          <w:rFonts w:ascii="Arial" w:hAnsi="Arial" w:cs="Arial"/>
          <w:b w:val="0"/>
          <w:sz w:val="22"/>
          <w:szCs w:val="22"/>
        </w:rPr>
        <w:t> </w:t>
      </w:r>
      <w:r w:rsidRPr="006B5FF4">
        <w:rPr>
          <w:rFonts w:ascii="Arial" w:hAnsi="Arial" w:cs="Arial"/>
          <w:b w:val="0"/>
          <w:sz w:val="22"/>
          <w:szCs w:val="22"/>
        </w:rPr>
        <w:t>firmami</w:t>
      </w:r>
      <w:r w:rsidR="006C4085">
        <w:rPr>
          <w:rFonts w:ascii="Arial" w:hAnsi="Arial" w:cs="Arial"/>
          <w:b w:val="0"/>
          <w:sz w:val="22"/>
          <w:szCs w:val="22"/>
        </w:rPr>
        <w:t xml:space="preserve"> </w:t>
      </w:r>
      <w:r w:rsidR="0093360C">
        <w:rPr>
          <w:rFonts w:ascii="Arial" w:hAnsi="Arial" w:cs="Arial"/>
          <w:b w:val="0"/>
          <w:sz w:val="22"/>
          <w:szCs w:val="22"/>
        </w:rPr>
        <w:t>provádějícími přeložky inženýrských sítí</w:t>
      </w:r>
      <w:r w:rsidR="00786663">
        <w:rPr>
          <w:rFonts w:ascii="Arial" w:hAnsi="Arial" w:cs="Arial"/>
          <w:b w:val="0"/>
          <w:sz w:val="22"/>
          <w:szCs w:val="22"/>
        </w:rPr>
        <w:t>.</w:t>
      </w:r>
      <w:r w:rsidR="002D5202" w:rsidRPr="006B5FF4">
        <w:rPr>
          <w:rFonts w:ascii="Arial" w:hAnsi="Arial" w:cs="Arial"/>
          <w:b w:val="0"/>
          <w:sz w:val="22"/>
          <w:szCs w:val="22"/>
        </w:rPr>
        <w:t xml:space="preserve"> </w:t>
      </w:r>
    </w:p>
    <w:p w14:paraId="2CB0F4E4" w14:textId="77777777" w:rsidR="002D5202" w:rsidRPr="006B5FF4" w:rsidRDefault="002D5202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BAFA2C0" w14:textId="77777777" w:rsidR="009E3DD7" w:rsidRDefault="003E4D3F" w:rsidP="009E3DD7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9E3DD7">
        <w:rPr>
          <w:rFonts w:ascii="Arial" w:hAnsi="Arial" w:cs="Arial"/>
          <w:sz w:val="22"/>
          <w:szCs w:val="22"/>
        </w:rPr>
        <w:t>S</w:t>
      </w:r>
      <w:r w:rsidR="009E3DD7" w:rsidRPr="009E3DD7">
        <w:rPr>
          <w:rFonts w:ascii="Arial" w:hAnsi="Arial" w:cs="Arial"/>
          <w:sz w:val="22"/>
          <w:szCs w:val="22"/>
        </w:rPr>
        <w:t xml:space="preserve">oučástí projektové dokumentace stupně PDPS je rovněž stavební objekt </w:t>
      </w:r>
      <w:r w:rsidR="009E3DD7" w:rsidRPr="009E3DD7">
        <w:rPr>
          <w:rFonts w:ascii="Arial" w:hAnsi="Arial"/>
          <w:sz w:val="22"/>
          <w:szCs w:val="22"/>
        </w:rPr>
        <w:t xml:space="preserve">SO </w:t>
      </w:r>
      <w:r w:rsidR="0027377B">
        <w:rPr>
          <w:rFonts w:ascii="Arial" w:hAnsi="Arial"/>
          <w:sz w:val="22"/>
          <w:szCs w:val="22"/>
        </w:rPr>
        <w:t>110</w:t>
      </w:r>
      <w:r w:rsidR="009E3DD7" w:rsidRPr="009E3DD7">
        <w:rPr>
          <w:rFonts w:ascii="Arial" w:hAnsi="Arial"/>
          <w:sz w:val="22"/>
          <w:szCs w:val="22"/>
        </w:rPr>
        <w:t xml:space="preserve"> </w:t>
      </w:r>
      <w:r w:rsidR="0027377B">
        <w:rPr>
          <w:rFonts w:ascii="Arial" w:hAnsi="Arial"/>
          <w:sz w:val="22"/>
          <w:szCs w:val="22"/>
        </w:rPr>
        <w:t>Autobusové zastávky</w:t>
      </w:r>
      <w:r w:rsidR="009E3DD7" w:rsidRPr="009E3DD7">
        <w:rPr>
          <w:rFonts w:ascii="Arial" w:hAnsi="Arial"/>
          <w:sz w:val="22"/>
          <w:szCs w:val="22"/>
        </w:rPr>
        <w:t xml:space="preserve">. </w:t>
      </w:r>
      <w:r w:rsidR="009E3DD7" w:rsidRPr="009E3DD7">
        <w:rPr>
          <w:rFonts w:ascii="Arial" w:hAnsi="Arial"/>
          <w:b/>
          <w:sz w:val="22"/>
          <w:szCs w:val="22"/>
        </w:rPr>
        <w:t xml:space="preserve">SO </w:t>
      </w:r>
      <w:r w:rsidR="0027377B">
        <w:rPr>
          <w:rFonts w:ascii="Arial" w:hAnsi="Arial"/>
          <w:b/>
          <w:sz w:val="22"/>
          <w:szCs w:val="22"/>
        </w:rPr>
        <w:t>110 Autobusové zastávky</w:t>
      </w:r>
      <w:r w:rsidR="009E3DD7" w:rsidRPr="009E3DD7">
        <w:rPr>
          <w:rFonts w:ascii="Arial" w:hAnsi="Arial"/>
          <w:b/>
          <w:sz w:val="22"/>
          <w:szCs w:val="22"/>
        </w:rPr>
        <w:t xml:space="preserve"> není předmětem této veřejné zakázky na stavební práce.</w:t>
      </w:r>
      <w:r w:rsidR="009E3DD7" w:rsidRPr="009E3DD7">
        <w:rPr>
          <w:rFonts w:ascii="Arial" w:hAnsi="Arial"/>
          <w:sz w:val="22"/>
          <w:szCs w:val="22"/>
        </w:rPr>
        <w:t xml:space="preserve"> Jedná se o stavební objekt investora měst</w:t>
      </w:r>
      <w:r w:rsidR="0027377B">
        <w:rPr>
          <w:rFonts w:ascii="Arial" w:hAnsi="Arial"/>
          <w:sz w:val="22"/>
          <w:szCs w:val="22"/>
        </w:rPr>
        <w:t>o Velká Bíteš</w:t>
      </w:r>
      <w:r w:rsidR="009E3DD7" w:rsidRPr="009E3DD7">
        <w:rPr>
          <w:rFonts w:ascii="Arial" w:hAnsi="Arial"/>
          <w:sz w:val="22"/>
          <w:szCs w:val="22"/>
        </w:rPr>
        <w:t>.</w:t>
      </w:r>
    </w:p>
    <w:p w14:paraId="3C036403" w14:textId="77777777" w:rsidR="004E462A" w:rsidRDefault="004E462A" w:rsidP="009E3DD7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69208CC5" w14:textId="77777777" w:rsidR="004E462A" w:rsidRDefault="004E462A" w:rsidP="009E3DD7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objekty jsou s ohledem na postupnou realizaci stavby rozděleny do dvou etap následovně:</w:t>
      </w:r>
    </w:p>
    <w:p w14:paraId="20C55EEC" w14:textId="77777777" w:rsidR="004E462A" w:rsidRPr="00DA74D3" w:rsidRDefault="004E462A" w:rsidP="00DA74D3">
      <w:pPr>
        <w:pStyle w:val="Odstavecseseznamem"/>
        <w:numPr>
          <w:ilvl w:val="0"/>
          <w:numId w:val="50"/>
        </w:numPr>
        <w:overflowPunct/>
        <w:autoSpaceDE/>
        <w:autoSpaceDN/>
        <w:adjustRightInd/>
        <w:spacing w:before="120"/>
        <w:ind w:left="426"/>
        <w:jc w:val="both"/>
        <w:textAlignment w:val="auto"/>
        <w:rPr>
          <w:rFonts w:ascii="Arial" w:hAnsi="Arial"/>
          <w:sz w:val="22"/>
          <w:szCs w:val="22"/>
        </w:rPr>
      </w:pPr>
      <w:r w:rsidRPr="00DA74D3">
        <w:rPr>
          <w:rFonts w:ascii="Arial" w:hAnsi="Arial"/>
          <w:sz w:val="22"/>
          <w:szCs w:val="22"/>
        </w:rPr>
        <w:t xml:space="preserve">etapa: </w:t>
      </w:r>
      <w:r w:rsidR="00DA74D3">
        <w:rPr>
          <w:rFonts w:ascii="Arial" w:hAnsi="Arial"/>
          <w:sz w:val="22"/>
          <w:szCs w:val="22"/>
        </w:rPr>
        <w:tab/>
      </w:r>
      <w:r w:rsidRPr="00DA74D3">
        <w:rPr>
          <w:rFonts w:ascii="Arial" w:hAnsi="Arial"/>
          <w:sz w:val="22"/>
          <w:szCs w:val="22"/>
        </w:rPr>
        <w:t xml:space="preserve">SO 001 Kácení v k. </w:t>
      </w:r>
      <w:proofErr w:type="spellStart"/>
      <w:r w:rsidRPr="00DA74D3">
        <w:rPr>
          <w:rFonts w:ascii="Arial" w:hAnsi="Arial"/>
          <w:sz w:val="22"/>
          <w:szCs w:val="22"/>
        </w:rPr>
        <w:t>ú.</w:t>
      </w:r>
      <w:proofErr w:type="spellEnd"/>
      <w:r w:rsidRPr="00DA74D3">
        <w:rPr>
          <w:rFonts w:ascii="Arial" w:hAnsi="Arial"/>
          <w:sz w:val="22"/>
          <w:szCs w:val="22"/>
        </w:rPr>
        <w:t xml:space="preserve"> Březské podél I/37</w:t>
      </w:r>
    </w:p>
    <w:p w14:paraId="4ED75927" w14:textId="77777777" w:rsidR="004E462A" w:rsidRDefault="004E462A" w:rsidP="004E462A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DA74D3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SO 002 Kácení v k. </w:t>
      </w:r>
      <w:proofErr w:type="spellStart"/>
      <w:r>
        <w:rPr>
          <w:rFonts w:ascii="Arial" w:hAnsi="Arial"/>
          <w:sz w:val="22"/>
          <w:szCs w:val="22"/>
        </w:rPr>
        <w:t>ú.</w:t>
      </w:r>
      <w:proofErr w:type="spellEnd"/>
      <w:r>
        <w:rPr>
          <w:rFonts w:ascii="Arial" w:hAnsi="Arial"/>
          <w:sz w:val="22"/>
          <w:szCs w:val="22"/>
        </w:rPr>
        <w:t xml:space="preserve"> Velká Bíteš 1. etapa</w:t>
      </w:r>
    </w:p>
    <w:p w14:paraId="368409B5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 005 Kácení k. </w:t>
      </w:r>
      <w:proofErr w:type="spellStart"/>
      <w:r>
        <w:rPr>
          <w:rFonts w:ascii="Arial" w:hAnsi="Arial"/>
          <w:sz w:val="22"/>
          <w:szCs w:val="22"/>
        </w:rPr>
        <w:t>ú.</w:t>
      </w:r>
      <w:proofErr w:type="spellEnd"/>
      <w:r>
        <w:rPr>
          <w:rFonts w:ascii="Arial" w:hAnsi="Arial"/>
          <w:sz w:val="22"/>
          <w:szCs w:val="22"/>
        </w:rPr>
        <w:t xml:space="preserve"> Březské podél III/3791</w:t>
      </w:r>
    </w:p>
    <w:p w14:paraId="027524BF" w14:textId="77777777" w:rsidR="003221E6" w:rsidRDefault="004E462A" w:rsidP="00DA74D3">
      <w:pPr>
        <w:overflowPunct/>
        <w:autoSpaceDE/>
        <w:autoSpaceDN/>
        <w:adjustRightInd/>
        <w:spacing w:before="120"/>
        <w:ind w:left="709" w:firstLine="709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101</w:t>
      </w:r>
      <w:r w:rsidR="00BC629E">
        <w:rPr>
          <w:rFonts w:ascii="Arial" w:hAnsi="Arial"/>
          <w:sz w:val="22"/>
          <w:szCs w:val="22"/>
        </w:rPr>
        <w:t xml:space="preserve"> Silnice II/379 1. etapa</w:t>
      </w:r>
      <w:r w:rsidR="003221E6">
        <w:rPr>
          <w:rFonts w:ascii="Arial" w:hAnsi="Arial"/>
          <w:sz w:val="22"/>
          <w:szCs w:val="22"/>
        </w:rPr>
        <w:t xml:space="preserve"> – SO 101.1 Silnice II/379 1. etapa</w:t>
      </w:r>
    </w:p>
    <w:p w14:paraId="630F6B82" w14:textId="77777777" w:rsidR="003221E6" w:rsidRDefault="003221E6" w:rsidP="003221E6">
      <w:pPr>
        <w:overflowPunct/>
        <w:autoSpaceDE/>
        <w:autoSpaceDN/>
        <w:adjustRightInd/>
        <w:spacing w:before="120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BC5AB8">
        <w:rPr>
          <w:rFonts w:ascii="Arial" w:hAnsi="Arial"/>
          <w:sz w:val="22"/>
          <w:szCs w:val="22"/>
        </w:rPr>
        <w:t xml:space="preserve">      </w:t>
      </w:r>
      <w:r>
        <w:rPr>
          <w:rFonts w:ascii="Arial" w:hAnsi="Arial"/>
          <w:sz w:val="22"/>
          <w:szCs w:val="22"/>
        </w:rPr>
        <w:t>SO 101.2 Silnice II/379 1. etapa</w:t>
      </w:r>
    </w:p>
    <w:p w14:paraId="619C35F0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103</w:t>
      </w:r>
      <w:r w:rsidR="00BC629E">
        <w:rPr>
          <w:rFonts w:ascii="Arial" w:hAnsi="Arial"/>
          <w:sz w:val="22"/>
          <w:szCs w:val="22"/>
        </w:rPr>
        <w:t xml:space="preserve"> Silnice II/379, sil. III/3791 – OK</w:t>
      </w:r>
    </w:p>
    <w:p w14:paraId="40CE359E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104</w:t>
      </w:r>
      <w:r w:rsidR="00BC629E">
        <w:rPr>
          <w:rFonts w:ascii="Arial" w:hAnsi="Arial"/>
          <w:sz w:val="22"/>
          <w:szCs w:val="22"/>
        </w:rPr>
        <w:t xml:space="preserve"> Křižovatka sil. I/37 a sil. II/379</w:t>
      </w:r>
    </w:p>
    <w:p w14:paraId="41EBCAC9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109</w:t>
      </w:r>
      <w:r w:rsidR="00BC629E">
        <w:rPr>
          <w:rFonts w:ascii="Arial" w:hAnsi="Arial"/>
          <w:sz w:val="22"/>
          <w:szCs w:val="22"/>
        </w:rPr>
        <w:t xml:space="preserve"> Rekonstrukce hospodářského sjezdu sil. III/3791</w:t>
      </w:r>
    </w:p>
    <w:p w14:paraId="0DCF5970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111</w:t>
      </w:r>
      <w:r w:rsidR="00BC629E">
        <w:rPr>
          <w:rFonts w:ascii="Arial" w:hAnsi="Arial"/>
          <w:sz w:val="22"/>
          <w:szCs w:val="22"/>
        </w:rPr>
        <w:t xml:space="preserve"> Propust v km 0,030, II/379</w:t>
      </w:r>
    </w:p>
    <w:p w14:paraId="66A6DE0D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116</w:t>
      </w:r>
      <w:r w:rsidR="00BC629E">
        <w:rPr>
          <w:rFonts w:ascii="Arial" w:hAnsi="Arial"/>
          <w:sz w:val="22"/>
          <w:szCs w:val="22"/>
        </w:rPr>
        <w:t xml:space="preserve"> Propust v km 0,147, III/3791</w:t>
      </w:r>
    </w:p>
    <w:p w14:paraId="2AA173B0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120</w:t>
      </w:r>
      <w:r w:rsidR="00BC629E">
        <w:rPr>
          <w:rFonts w:ascii="Arial" w:hAnsi="Arial"/>
          <w:sz w:val="22"/>
          <w:szCs w:val="22"/>
        </w:rPr>
        <w:t xml:space="preserve"> Dopravní značení dočasné 1. etapa</w:t>
      </w:r>
    </w:p>
    <w:p w14:paraId="0EDFEE0C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301</w:t>
      </w:r>
      <w:r w:rsidR="00BC629E">
        <w:rPr>
          <w:rFonts w:ascii="Arial" w:hAnsi="Arial"/>
          <w:sz w:val="22"/>
          <w:szCs w:val="22"/>
        </w:rPr>
        <w:t xml:space="preserve"> Přeložka vodovodu</w:t>
      </w:r>
    </w:p>
    <w:p w14:paraId="3FBC044C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501</w:t>
      </w:r>
      <w:r w:rsidR="00BC629E">
        <w:rPr>
          <w:rFonts w:ascii="Arial" w:hAnsi="Arial"/>
          <w:sz w:val="22"/>
          <w:szCs w:val="22"/>
        </w:rPr>
        <w:t xml:space="preserve"> Ochrana plynovodu</w:t>
      </w:r>
    </w:p>
    <w:p w14:paraId="2AFDAB75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802</w:t>
      </w:r>
      <w:r w:rsidR="00BC629E">
        <w:rPr>
          <w:rFonts w:ascii="Arial" w:hAnsi="Arial"/>
          <w:sz w:val="22"/>
          <w:szCs w:val="22"/>
        </w:rPr>
        <w:t xml:space="preserve"> Vegetační úpravy pro KSÚSV 1. etapa</w:t>
      </w:r>
    </w:p>
    <w:p w14:paraId="60A764CB" w14:textId="77777777" w:rsidR="004E462A" w:rsidRDefault="004E462A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805</w:t>
      </w:r>
      <w:r w:rsidR="00BC629E">
        <w:rPr>
          <w:rFonts w:ascii="Arial" w:hAnsi="Arial"/>
          <w:sz w:val="22"/>
          <w:szCs w:val="22"/>
        </w:rPr>
        <w:t xml:space="preserve"> Rekultivace skládkových a manipulačních ploch 1. etapa</w:t>
      </w:r>
    </w:p>
    <w:p w14:paraId="10D2AFEB" w14:textId="77777777" w:rsidR="00BC629E" w:rsidRDefault="00BC629E" w:rsidP="00BC629E">
      <w:p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</w:p>
    <w:p w14:paraId="7DB37A9F" w14:textId="77777777" w:rsidR="00BC629E" w:rsidRPr="00DA74D3" w:rsidRDefault="00BC629E" w:rsidP="00DA74D3">
      <w:pPr>
        <w:pStyle w:val="Odstavecseseznamem"/>
        <w:numPr>
          <w:ilvl w:val="0"/>
          <w:numId w:val="50"/>
        </w:numPr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DA74D3">
        <w:rPr>
          <w:rFonts w:ascii="Arial" w:hAnsi="Arial"/>
          <w:sz w:val="22"/>
          <w:szCs w:val="22"/>
        </w:rPr>
        <w:t>etapa:</w:t>
      </w:r>
      <w:r w:rsidRPr="00DA74D3">
        <w:rPr>
          <w:rFonts w:ascii="Arial" w:hAnsi="Arial"/>
          <w:sz w:val="22"/>
          <w:szCs w:val="22"/>
        </w:rPr>
        <w:tab/>
        <w:t>SO 003</w:t>
      </w:r>
      <w:r w:rsidR="003221E6" w:rsidRPr="00DA74D3">
        <w:rPr>
          <w:rFonts w:ascii="Arial" w:hAnsi="Arial"/>
          <w:sz w:val="22"/>
          <w:szCs w:val="22"/>
        </w:rPr>
        <w:t xml:space="preserve"> Kácení v k. </w:t>
      </w:r>
      <w:proofErr w:type="spellStart"/>
      <w:r w:rsidR="003221E6" w:rsidRPr="00DA74D3">
        <w:rPr>
          <w:rFonts w:ascii="Arial" w:hAnsi="Arial"/>
          <w:sz w:val="22"/>
          <w:szCs w:val="22"/>
        </w:rPr>
        <w:t>ú.</w:t>
      </w:r>
      <w:proofErr w:type="spellEnd"/>
      <w:r w:rsidR="003221E6" w:rsidRPr="00DA74D3">
        <w:rPr>
          <w:rFonts w:ascii="Arial" w:hAnsi="Arial"/>
          <w:sz w:val="22"/>
          <w:szCs w:val="22"/>
        </w:rPr>
        <w:t xml:space="preserve"> Velká Bíteš 2. etapa</w:t>
      </w:r>
      <w:r w:rsidR="003221E6" w:rsidRPr="00DA74D3">
        <w:rPr>
          <w:rFonts w:ascii="Arial" w:hAnsi="Arial"/>
          <w:sz w:val="22"/>
          <w:szCs w:val="22"/>
        </w:rPr>
        <w:tab/>
      </w:r>
    </w:p>
    <w:p w14:paraId="69742510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004</w:t>
      </w:r>
      <w:r w:rsidR="003221E6">
        <w:rPr>
          <w:rFonts w:ascii="Arial" w:hAnsi="Arial"/>
          <w:sz w:val="22"/>
          <w:szCs w:val="22"/>
        </w:rPr>
        <w:t xml:space="preserve"> Bourání a rekultivace vozovky sil. II/379</w:t>
      </w:r>
    </w:p>
    <w:p w14:paraId="27BEC808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102</w:t>
      </w:r>
      <w:r w:rsidR="003221E6">
        <w:rPr>
          <w:rFonts w:ascii="Arial" w:hAnsi="Arial"/>
          <w:sz w:val="22"/>
          <w:szCs w:val="22"/>
        </w:rPr>
        <w:t xml:space="preserve"> Silnice II/379 2. etapa</w:t>
      </w:r>
    </w:p>
    <w:p w14:paraId="5D0C9FFD" w14:textId="77777777" w:rsidR="003221E6" w:rsidRDefault="00BC629E" w:rsidP="00DA74D3">
      <w:pPr>
        <w:overflowPunct/>
        <w:autoSpaceDE/>
        <w:autoSpaceDN/>
        <w:adjustRightInd/>
        <w:spacing w:before="120"/>
        <w:ind w:left="709" w:firstLine="709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105</w:t>
      </w:r>
      <w:r w:rsidR="003221E6">
        <w:rPr>
          <w:rFonts w:ascii="Arial" w:hAnsi="Arial"/>
          <w:sz w:val="22"/>
          <w:szCs w:val="22"/>
        </w:rPr>
        <w:t xml:space="preserve"> – SO 105.1 Polní cesta km 1,352</w:t>
      </w:r>
    </w:p>
    <w:p w14:paraId="486298E2" w14:textId="77777777" w:rsidR="003221E6" w:rsidRPr="00BC5AB8" w:rsidRDefault="00BC5AB8" w:rsidP="00BC5AB8">
      <w:pPr>
        <w:overflowPunct/>
        <w:autoSpaceDE/>
        <w:autoSpaceDN/>
        <w:adjustRightInd/>
        <w:spacing w:before="120"/>
        <w:ind w:left="1418" w:firstLine="709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</w:t>
      </w:r>
      <w:r w:rsidR="003221E6" w:rsidRPr="00BC5AB8">
        <w:rPr>
          <w:rFonts w:ascii="Arial" w:hAnsi="Arial"/>
          <w:sz w:val="22"/>
          <w:szCs w:val="22"/>
        </w:rPr>
        <w:t>SO 105.2 Polní cesta km 1,352</w:t>
      </w:r>
    </w:p>
    <w:p w14:paraId="098FE621" w14:textId="77777777" w:rsidR="00BC629E" w:rsidRDefault="003221E6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</w:t>
      </w:r>
      <w:r w:rsidR="00BC629E">
        <w:rPr>
          <w:rFonts w:ascii="Arial" w:hAnsi="Arial"/>
          <w:sz w:val="22"/>
          <w:szCs w:val="22"/>
        </w:rPr>
        <w:t>O 106</w:t>
      </w:r>
      <w:r>
        <w:rPr>
          <w:rFonts w:ascii="Arial" w:hAnsi="Arial"/>
          <w:sz w:val="22"/>
          <w:szCs w:val="22"/>
        </w:rPr>
        <w:t xml:space="preserve"> Napojení na </w:t>
      </w:r>
      <w:proofErr w:type="gramStart"/>
      <w:r>
        <w:rPr>
          <w:rFonts w:ascii="Arial" w:hAnsi="Arial"/>
          <w:sz w:val="22"/>
          <w:szCs w:val="22"/>
        </w:rPr>
        <w:t>sil</w:t>
      </w:r>
      <w:proofErr w:type="gramEnd"/>
      <w:r>
        <w:rPr>
          <w:rFonts w:ascii="Arial" w:hAnsi="Arial"/>
          <w:sz w:val="22"/>
          <w:szCs w:val="22"/>
        </w:rPr>
        <w:t>. II/379 km</w:t>
      </w:r>
      <w:r w:rsidR="00BC5AB8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1,845</w:t>
      </w:r>
    </w:p>
    <w:p w14:paraId="707C3329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107</w:t>
      </w:r>
      <w:r w:rsidR="003221E6">
        <w:rPr>
          <w:rFonts w:ascii="Arial" w:hAnsi="Arial"/>
          <w:sz w:val="22"/>
          <w:szCs w:val="22"/>
        </w:rPr>
        <w:t xml:space="preserve"> Napojení polní cesty v km 1,921</w:t>
      </w:r>
    </w:p>
    <w:p w14:paraId="67C3AE6B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108</w:t>
      </w:r>
      <w:r w:rsidR="003221E6">
        <w:rPr>
          <w:rFonts w:ascii="Arial" w:hAnsi="Arial"/>
          <w:sz w:val="22"/>
          <w:szCs w:val="22"/>
        </w:rPr>
        <w:t xml:space="preserve"> Rekonstrukce hospodářských sjezdů sil. II/379</w:t>
      </w:r>
    </w:p>
    <w:p w14:paraId="590728E5" w14:textId="77777777" w:rsidR="003221E6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112</w:t>
      </w:r>
      <w:r w:rsidR="003221E6">
        <w:rPr>
          <w:rFonts w:ascii="Arial" w:hAnsi="Arial"/>
          <w:sz w:val="22"/>
          <w:szCs w:val="22"/>
        </w:rPr>
        <w:t xml:space="preserve"> Propust v km 1,330, II/379</w:t>
      </w:r>
    </w:p>
    <w:p w14:paraId="02B8B3DC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113</w:t>
      </w:r>
      <w:r w:rsidR="003221E6">
        <w:rPr>
          <w:rFonts w:ascii="Arial" w:hAnsi="Arial"/>
          <w:sz w:val="22"/>
          <w:szCs w:val="22"/>
        </w:rPr>
        <w:t xml:space="preserve"> Propust v km 1,600, II/379</w:t>
      </w:r>
    </w:p>
    <w:p w14:paraId="02D8AA29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SO 114</w:t>
      </w:r>
      <w:r w:rsidR="003221E6">
        <w:rPr>
          <w:rFonts w:ascii="Arial" w:hAnsi="Arial"/>
          <w:sz w:val="22"/>
          <w:szCs w:val="22"/>
        </w:rPr>
        <w:t xml:space="preserve"> Propust v km 1,910, II/379</w:t>
      </w:r>
    </w:p>
    <w:p w14:paraId="4D0492F4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115</w:t>
      </w:r>
      <w:r w:rsidR="003221E6">
        <w:rPr>
          <w:rFonts w:ascii="Arial" w:hAnsi="Arial"/>
          <w:sz w:val="22"/>
          <w:szCs w:val="22"/>
        </w:rPr>
        <w:t xml:space="preserve"> Propust v </w:t>
      </w:r>
      <w:proofErr w:type="gramStart"/>
      <w:r w:rsidR="003221E6">
        <w:rPr>
          <w:rFonts w:ascii="Arial" w:hAnsi="Arial"/>
          <w:sz w:val="22"/>
          <w:szCs w:val="22"/>
        </w:rPr>
        <w:t>km 2,025</w:t>
      </w:r>
      <w:proofErr w:type="gramEnd"/>
      <w:r w:rsidR="003221E6">
        <w:rPr>
          <w:rFonts w:ascii="Arial" w:hAnsi="Arial"/>
          <w:sz w:val="22"/>
          <w:szCs w:val="22"/>
        </w:rPr>
        <w:t>, II/379</w:t>
      </w:r>
    </w:p>
    <w:p w14:paraId="438683FC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117</w:t>
      </w:r>
      <w:r w:rsidR="003221E6">
        <w:rPr>
          <w:rFonts w:ascii="Arial" w:hAnsi="Arial"/>
          <w:sz w:val="22"/>
          <w:szCs w:val="22"/>
        </w:rPr>
        <w:t xml:space="preserve"> Propust v km 0,060, PC SO105</w:t>
      </w:r>
    </w:p>
    <w:p w14:paraId="1A823B95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118</w:t>
      </w:r>
      <w:r w:rsidR="003221E6">
        <w:rPr>
          <w:rFonts w:ascii="Arial" w:hAnsi="Arial"/>
          <w:sz w:val="22"/>
          <w:szCs w:val="22"/>
        </w:rPr>
        <w:t xml:space="preserve"> Propust v km 0,132, PC SO105</w:t>
      </w:r>
    </w:p>
    <w:p w14:paraId="11347F39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119</w:t>
      </w:r>
      <w:r w:rsidR="003221E6">
        <w:rPr>
          <w:rFonts w:ascii="Arial" w:hAnsi="Arial"/>
          <w:sz w:val="22"/>
          <w:szCs w:val="22"/>
        </w:rPr>
        <w:t xml:space="preserve"> Propust v km 0,193, SO106</w:t>
      </w:r>
    </w:p>
    <w:p w14:paraId="26017B1C" w14:textId="77777777" w:rsidR="003221E6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121</w:t>
      </w:r>
      <w:r w:rsidR="003221E6">
        <w:rPr>
          <w:rFonts w:ascii="Arial" w:hAnsi="Arial"/>
          <w:sz w:val="22"/>
          <w:szCs w:val="22"/>
        </w:rPr>
        <w:t xml:space="preserve"> Dopravní značení dočasné 2. etapa</w:t>
      </w:r>
    </w:p>
    <w:p w14:paraId="21DCAD00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122</w:t>
      </w:r>
      <w:r w:rsidR="003221E6">
        <w:rPr>
          <w:rFonts w:ascii="Arial" w:hAnsi="Arial"/>
          <w:sz w:val="22"/>
          <w:szCs w:val="22"/>
        </w:rPr>
        <w:t xml:space="preserve"> Oprava objížďkových tras 2. etapa</w:t>
      </w:r>
    </w:p>
    <w:p w14:paraId="29E5ABF3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302</w:t>
      </w:r>
      <w:r w:rsidR="003221E6">
        <w:rPr>
          <w:rFonts w:ascii="Arial" w:hAnsi="Arial"/>
          <w:sz w:val="22"/>
          <w:szCs w:val="22"/>
        </w:rPr>
        <w:t xml:space="preserve"> Rekonstrukce kanalizace PBS</w:t>
      </w:r>
    </w:p>
    <w:p w14:paraId="6B023FAC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303</w:t>
      </w:r>
      <w:r w:rsidR="003221E6">
        <w:rPr>
          <w:rFonts w:ascii="Arial" w:hAnsi="Arial"/>
          <w:sz w:val="22"/>
          <w:szCs w:val="22"/>
        </w:rPr>
        <w:t xml:space="preserve"> Odvodňovací příkop v km 1,330</w:t>
      </w:r>
    </w:p>
    <w:p w14:paraId="5051A4BE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304</w:t>
      </w:r>
      <w:r w:rsidR="003221E6">
        <w:rPr>
          <w:rFonts w:ascii="Arial" w:hAnsi="Arial"/>
          <w:sz w:val="22"/>
          <w:szCs w:val="22"/>
        </w:rPr>
        <w:t xml:space="preserve"> Odvodňovací příkop v km 1,910</w:t>
      </w:r>
    </w:p>
    <w:p w14:paraId="6729DF38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806</w:t>
      </w:r>
      <w:r w:rsidR="003221E6">
        <w:rPr>
          <w:rFonts w:ascii="Arial" w:hAnsi="Arial"/>
          <w:sz w:val="22"/>
          <w:szCs w:val="22"/>
        </w:rPr>
        <w:t xml:space="preserve"> Vegetační úpravy pro KSUSV 2. etapa</w:t>
      </w:r>
    </w:p>
    <w:p w14:paraId="4C654B26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807</w:t>
      </w:r>
      <w:r w:rsidR="003221E6">
        <w:rPr>
          <w:rFonts w:ascii="Arial" w:hAnsi="Arial"/>
          <w:sz w:val="22"/>
          <w:szCs w:val="22"/>
        </w:rPr>
        <w:t xml:space="preserve"> Vegetační úpravy pro město Velká Bíteš 2. etapa</w:t>
      </w:r>
    </w:p>
    <w:p w14:paraId="6500C88B" w14:textId="77777777" w:rsidR="00BC629E" w:rsidRDefault="00BC629E" w:rsidP="00DA74D3">
      <w:pPr>
        <w:overflowPunct/>
        <w:autoSpaceDE/>
        <w:autoSpaceDN/>
        <w:adjustRightInd/>
        <w:spacing w:before="120"/>
        <w:ind w:left="709" w:firstLine="709"/>
        <w:jc w:val="both"/>
        <w:textAlignment w:val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SO 808</w:t>
      </w:r>
      <w:r w:rsidR="003221E6">
        <w:rPr>
          <w:rFonts w:ascii="Arial" w:hAnsi="Arial"/>
          <w:sz w:val="22"/>
          <w:szCs w:val="22"/>
        </w:rPr>
        <w:t xml:space="preserve"> Rekultivace skládkových a manipulačních ploch 2. etapa</w:t>
      </w:r>
    </w:p>
    <w:p w14:paraId="6A1A713B" w14:textId="77777777" w:rsidR="00D778F3" w:rsidRDefault="00D778F3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376E47D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53285325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4D0A9413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9DF6A61" w14:textId="77777777" w:rsidR="005913AC" w:rsidRDefault="0027377B" w:rsidP="0027377B">
      <w:pPr>
        <w:pStyle w:val="Nzev"/>
        <w:numPr>
          <w:ilvl w:val="0"/>
          <w:numId w:val="41"/>
        </w:numPr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27377B">
        <w:rPr>
          <w:rFonts w:ascii="Arial" w:hAnsi="Arial" w:cs="Arial"/>
          <w:b w:val="0"/>
          <w:sz w:val="22"/>
          <w:szCs w:val="22"/>
        </w:rPr>
        <w:t>PROfi</w:t>
      </w:r>
      <w:proofErr w:type="spellEnd"/>
      <w:r w:rsidRPr="0027377B">
        <w:rPr>
          <w:rFonts w:ascii="Arial" w:hAnsi="Arial" w:cs="Arial"/>
          <w:b w:val="0"/>
          <w:sz w:val="22"/>
          <w:szCs w:val="22"/>
        </w:rPr>
        <w:t xml:space="preserve"> Jihlava, spol. s r.o., se sídlem Pod Příkopem 933/6, 586 01 Jihlava, IČO 18198228 </w:t>
      </w:r>
      <w:r w:rsidR="005913AC">
        <w:rPr>
          <w:rFonts w:ascii="Arial" w:hAnsi="Arial" w:cs="Arial"/>
          <w:b w:val="0"/>
          <w:sz w:val="22"/>
          <w:szCs w:val="22"/>
        </w:rPr>
        <w:t xml:space="preserve"> – zpracovatel projektové dokumentace stupně</w:t>
      </w:r>
      <w:r>
        <w:rPr>
          <w:rFonts w:ascii="Arial" w:hAnsi="Arial" w:cs="Arial"/>
          <w:b w:val="0"/>
          <w:sz w:val="22"/>
          <w:szCs w:val="22"/>
        </w:rPr>
        <w:t xml:space="preserve"> DÚR,</w:t>
      </w:r>
      <w:r w:rsidR="005913AC">
        <w:rPr>
          <w:rFonts w:ascii="Arial" w:hAnsi="Arial" w:cs="Arial"/>
          <w:b w:val="0"/>
          <w:sz w:val="22"/>
          <w:szCs w:val="22"/>
        </w:rPr>
        <w:t xml:space="preserve"> DSP a PDPS, zajištění vydání stavebního povolení</w:t>
      </w:r>
      <w:r w:rsidR="005913AC" w:rsidRPr="005913AC">
        <w:rPr>
          <w:rFonts w:ascii="Arial" w:hAnsi="Arial" w:cs="Arial"/>
          <w:b w:val="0"/>
          <w:sz w:val="22"/>
          <w:szCs w:val="22"/>
        </w:rPr>
        <w:t xml:space="preserve">  </w:t>
      </w:r>
    </w:p>
    <w:p w14:paraId="7B00DE08" w14:textId="77777777" w:rsidR="00BC5AB8" w:rsidRPr="005913AC" w:rsidRDefault="00BC5AB8" w:rsidP="00BC5AB8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6B52CE17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62B94BDA" w14:textId="77777777"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27377B">
        <w:rPr>
          <w:rFonts w:ascii="Arial" w:hAnsi="Arial" w:cs="Arial"/>
          <w:spacing w:val="-4"/>
          <w:sz w:val="22"/>
          <w:szCs w:val="22"/>
        </w:rPr>
        <w:t>Žďár nad Sázavou</w:t>
      </w:r>
      <w:r w:rsidR="00B023FE" w:rsidRPr="00C90FC1">
        <w:rPr>
          <w:rFonts w:ascii="Arial" w:hAnsi="Arial" w:cs="Arial"/>
          <w:spacing w:val="-4"/>
          <w:sz w:val="22"/>
          <w:szCs w:val="22"/>
        </w:rPr>
        <w:t>, k.</w:t>
      </w:r>
      <w:r w:rsidR="0027377B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B023FE" w:rsidRPr="00C90FC1">
        <w:rPr>
          <w:rFonts w:ascii="Arial" w:hAnsi="Arial" w:cs="Arial"/>
          <w:spacing w:val="-4"/>
          <w:sz w:val="22"/>
          <w:szCs w:val="22"/>
        </w:rPr>
        <w:t>ú.</w:t>
      </w:r>
      <w:proofErr w:type="spellEnd"/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27377B">
        <w:rPr>
          <w:rFonts w:ascii="Arial" w:hAnsi="Arial" w:cs="Arial"/>
          <w:spacing w:val="-4"/>
          <w:sz w:val="22"/>
          <w:szCs w:val="22"/>
        </w:rPr>
        <w:t>Velká Bíteš</w:t>
      </w:r>
      <w:r w:rsidR="005A79AC">
        <w:rPr>
          <w:rFonts w:ascii="Arial" w:hAnsi="Arial" w:cs="Arial"/>
          <w:spacing w:val="-4"/>
          <w:sz w:val="22"/>
          <w:szCs w:val="22"/>
        </w:rPr>
        <w:t xml:space="preserve"> a k.</w:t>
      </w:r>
      <w:r w:rsidR="0027377B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5A79AC">
        <w:rPr>
          <w:rFonts w:ascii="Arial" w:hAnsi="Arial" w:cs="Arial"/>
          <w:spacing w:val="-4"/>
          <w:sz w:val="22"/>
          <w:szCs w:val="22"/>
        </w:rPr>
        <w:t>ú.</w:t>
      </w:r>
      <w:proofErr w:type="spellEnd"/>
      <w:r w:rsidR="009264B0">
        <w:rPr>
          <w:rFonts w:ascii="Arial" w:hAnsi="Arial" w:cs="Arial"/>
          <w:spacing w:val="-4"/>
          <w:sz w:val="22"/>
          <w:szCs w:val="22"/>
        </w:rPr>
        <w:t xml:space="preserve"> </w:t>
      </w:r>
      <w:r w:rsidR="0027377B">
        <w:rPr>
          <w:rFonts w:ascii="Arial" w:hAnsi="Arial" w:cs="Arial"/>
          <w:spacing w:val="-4"/>
          <w:sz w:val="22"/>
          <w:szCs w:val="22"/>
        </w:rPr>
        <w:t>Březské.</w:t>
      </w:r>
      <w:r w:rsidR="005A79AC">
        <w:rPr>
          <w:rFonts w:ascii="Arial" w:hAnsi="Arial" w:cs="Arial"/>
          <w:spacing w:val="-4"/>
          <w:sz w:val="22"/>
          <w:szCs w:val="22"/>
        </w:rPr>
        <w:t xml:space="preserve"> </w:t>
      </w:r>
      <w:r w:rsidR="0011713A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799FE201" w14:textId="77777777" w:rsidR="00B023FE" w:rsidRDefault="00B023FE" w:rsidP="00C90FC1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C90FC1">
        <w:rPr>
          <w:rFonts w:ascii="Arial" w:hAnsi="Arial" w:cs="Arial"/>
          <w:b/>
          <w:spacing w:val="-2"/>
          <w:sz w:val="22"/>
          <w:szCs w:val="22"/>
        </w:rPr>
        <w:t>Prohlídka místa plnění nebude zadavatelem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</w:t>
      </w:r>
      <w:r w:rsidRPr="00E3558E">
        <w:rPr>
          <w:rFonts w:ascii="Arial" w:hAnsi="Arial" w:cs="Arial"/>
          <w:b/>
          <w:spacing w:val="-2"/>
          <w:sz w:val="22"/>
          <w:szCs w:val="22"/>
        </w:rPr>
        <w:t>Místo plnění veřejné zakázky je volně</w:t>
      </w:r>
      <w:r w:rsidRPr="00E3558E">
        <w:rPr>
          <w:rFonts w:ascii="Arial" w:hAnsi="Arial" w:cs="Arial"/>
          <w:b/>
          <w:sz w:val="22"/>
          <w:szCs w:val="22"/>
        </w:rPr>
        <w:t xml:space="preserve"> přístupné.</w:t>
      </w:r>
    </w:p>
    <w:p w14:paraId="05AE2B37" w14:textId="77777777" w:rsidR="00BC5AB8" w:rsidRPr="00E3558E" w:rsidRDefault="00BC5AB8" w:rsidP="00C90FC1">
      <w:pPr>
        <w:overflowPunct/>
        <w:jc w:val="both"/>
        <w:textAlignment w:val="auto"/>
        <w:rPr>
          <w:rFonts w:ascii="Arial" w:hAnsi="Arial" w:cs="Arial"/>
          <w:b/>
          <w:sz w:val="22"/>
          <w:szCs w:val="22"/>
        </w:rPr>
      </w:pPr>
    </w:p>
    <w:p w14:paraId="05BC915C" w14:textId="77777777"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14:paraId="2E2128A0" w14:textId="77777777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40754B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(1)</w:t>
      </w:r>
    </w:p>
    <w:p w14:paraId="4920506D" w14:textId="77777777" w:rsidR="00DC506F" w:rsidRDefault="00DC506F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77BA3851" w14:textId="77777777"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 w:rsidR="00DC506F">
        <w:rPr>
          <w:rFonts w:ascii="Arial" w:hAnsi="Arial" w:cs="Arial"/>
          <w:b w:val="0"/>
          <w:bCs w:val="0"/>
          <w:sz w:val="22"/>
          <w:szCs w:val="22"/>
        </w:rPr>
        <w:tab/>
      </w:r>
      <w:r w:rsidR="00DC506F">
        <w:rPr>
          <w:rFonts w:ascii="Arial" w:hAnsi="Arial" w:cs="Arial"/>
          <w:b w:val="0"/>
          <w:bCs w:val="0"/>
          <w:sz w:val="22"/>
          <w:szCs w:val="22"/>
        </w:rPr>
        <w:tab/>
      </w:r>
      <w:r w:rsidR="00DC506F">
        <w:rPr>
          <w:rFonts w:ascii="Arial" w:hAnsi="Arial" w:cs="Arial"/>
          <w:b w:val="0"/>
          <w:bCs w:val="0"/>
          <w:sz w:val="22"/>
          <w:szCs w:val="22"/>
        </w:rPr>
        <w:tab/>
        <w:t xml:space="preserve">    </w:t>
      </w:r>
      <w:r w:rsidR="00DC2751">
        <w:rPr>
          <w:rFonts w:ascii="Arial" w:hAnsi="Arial" w:cs="Arial"/>
          <w:b w:val="0"/>
          <w:bCs w:val="0"/>
          <w:sz w:val="22"/>
          <w:szCs w:val="22"/>
        </w:rPr>
        <w:t xml:space="preserve">   </w:t>
      </w:r>
      <w:r w:rsidR="00DC506F">
        <w:rPr>
          <w:rFonts w:ascii="Arial" w:hAnsi="Arial" w:cs="Arial"/>
          <w:b w:val="0"/>
          <w:bCs w:val="0"/>
          <w:sz w:val="22"/>
          <w:szCs w:val="22"/>
        </w:rPr>
        <w:t xml:space="preserve">       předpoklad </w:t>
      </w:r>
      <w:r w:rsidR="00DC2751">
        <w:rPr>
          <w:rFonts w:ascii="Arial" w:hAnsi="Arial" w:cs="Arial"/>
          <w:b w:val="0"/>
          <w:bCs w:val="0"/>
          <w:sz w:val="22"/>
          <w:szCs w:val="22"/>
        </w:rPr>
        <w:t>únor</w:t>
      </w:r>
      <w:r w:rsidR="00DC506F">
        <w:rPr>
          <w:rFonts w:ascii="Arial" w:hAnsi="Arial" w:cs="Arial"/>
          <w:b w:val="0"/>
          <w:bCs w:val="0"/>
          <w:sz w:val="22"/>
          <w:szCs w:val="22"/>
        </w:rPr>
        <w:t xml:space="preserve"> 2021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B6600E">
        <w:rPr>
          <w:rFonts w:ascii="Arial" w:hAnsi="Arial" w:cs="Arial"/>
          <w:b w:val="0"/>
          <w:bCs w:val="0"/>
          <w:sz w:val="22"/>
          <w:szCs w:val="22"/>
        </w:rPr>
        <w:tab/>
      </w:r>
    </w:p>
    <w:p w14:paraId="3E0F69A5" w14:textId="79CB4861" w:rsidR="00B023FE" w:rsidRPr="003B64A8" w:rsidRDefault="00B023FE" w:rsidP="00DA74D3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B6600E">
        <w:rPr>
          <w:rFonts w:ascii="Arial" w:hAnsi="Arial" w:cs="Arial"/>
          <w:b w:val="0"/>
          <w:bCs w:val="0"/>
          <w:sz w:val="22"/>
          <w:szCs w:val="22"/>
        </w:rPr>
        <w:tab/>
      </w:r>
      <w:r w:rsidR="00BC5AB8">
        <w:rPr>
          <w:rFonts w:ascii="Arial" w:hAnsi="Arial" w:cs="Arial"/>
          <w:b w:val="0"/>
          <w:bCs w:val="0"/>
          <w:sz w:val="22"/>
          <w:szCs w:val="22"/>
        </w:rPr>
        <w:t xml:space="preserve">          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 xml:space="preserve">předpoklad </w:t>
      </w:r>
      <w:r w:rsidR="000622AE">
        <w:rPr>
          <w:rFonts w:ascii="Arial" w:hAnsi="Arial" w:cs="Arial"/>
          <w:b w:val="0"/>
          <w:bCs w:val="0"/>
          <w:sz w:val="22"/>
          <w:szCs w:val="22"/>
        </w:rPr>
        <w:t xml:space="preserve">březen 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20</w:t>
      </w:r>
      <w:r w:rsidR="00696C69">
        <w:rPr>
          <w:rFonts w:ascii="Arial" w:hAnsi="Arial" w:cs="Arial"/>
          <w:b w:val="0"/>
          <w:bCs w:val="0"/>
          <w:sz w:val="22"/>
          <w:szCs w:val="22"/>
        </w:rPr>
        <w:t>21</w:t>
      </w:r>
    </w:p>
    <w:p w14:paraId="7054C045" w14:textId="77777777" w:rsidR="00DA74D3" w:rsidRDefault="00DA74D3" w:rsidP="00DA74D3">
      <w:pPr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7E611564" w14:textId="77777777" w:rsidR="00DA74D3" w:rsidRDefault="00814ECC" w:rsidP="00DA74D3">
      <w:pPr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 w:rsidR="00DA74D3">
        <w:rPr>
          <w:rFonts w:ascii="Arial" w:hAnsi="Arial" w:cs="Arial"/>
          <w:sz w:val="22"/>
          <w:szCs w:val="22"/>
          <w:lang w:eastAsia="x-none"/>
        </w:rPr>
        <w:t xml:space="preserve">, předčasné užívání stavby v rozsahu 1. </w:t>
      </w:r>
      <w:proofErr w:type="gramStart"/>
      <w:r w:rsidR="00DA74D3">
        <w:rPr>
          <w:rFonts w:ascii="Arial" w:hAnsi="Arial" w:cs="Arial"/>
          <w:sz w:val="22"/>
          <w:szCs w:val="22"/>
          <w:lang w:eastAsia="x-none"/>
        </w:rPr>
        <w:t>etapy</w:t>
      </w:r>
      <w:r w:rsidR="00DA74D3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>(</w:t>
      </w:r>
      <w:r w:rsidR="00DA74D3">
        <w:rPr>
          <w:rFonts w:ascii="Arial" w:hAnsi="Arial" w:cs="Arial"/>
          <w:sz w:val="22"/>
          <w:szCs w:val="22"/>
          <w:vertAlign w:val="superscript"/>
          <w:lang w:eastAsia="x-none"/>
        </w:rPr>
        <w:t>2</w:t>
      </w:r>
      <w:r w:rsidR="00DA74D3"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>)</w:t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8B1A09" w:rsidRPr="003B64A8">
        <w:rPr>
          <w:rFonts w:ascii="Arial" w:hAnsi="Arial" w:cs="Arial"/>
          <w:sz w:val="22"/>
          <w:szCs w:val="22"/>
          <w:lang w:eastAsia="x-none"/>
        </w:rPr>
        <w:tab/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do</w:t>
      </w:r>
      <w:proofErr w:type="gramEnd"/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383EEB">
        <w:rPr>
          <w:rFonts w:ascii="Arial" w:hAnsi="Arial" w:cs="Arial"/>
          <w:sz w:val="22"/>
          <w:szCs w:val="22"/>
          <w:lang w:eastAsia="x-none"/>
        </w:rPr>
        <w:t>3</w:t>
      </w:r>
      <w:r w:rsidR="0027377B">
        <w:rPr>
          <w:rFonts w:ascii="Arial" w:hAnsi="Arial" w:cs="Arial"/>
          <w:sz w:val="22"/>
          <w:szCs w:val="22"/>
          <w:lang w:eastAsia="x-none"/>
        </w:rPr>
        <w:t>0</w:t>
      </w:r>
      <w:r w:rsidR="00696C69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DA74D3">
        <w:rPr>
          <w:rFonts w:ascii="Arial" w:hAnsi="Arial" w:cs="Arial"/>
          <w:sz w:val="22"/>
          <w:szCs w:val="22"/>
          <w:lang w:eastAsia="x-none"/>
        </w:rPr>
        <w:t>10. 2021</w:t>
      </w:r>
    </w:p>
    <w:p w14:paraId="6D7EA71E" w14:textId="77777777" w:rsidR="00DA74D3" w:rsidRDefault="00DA74D3" w:rsidP="00DA74D3">
      <w:pPr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2EDE2B9A" w14:textId="255C01C9" w:rsidR="005F1EC7" w:rsidRPr="003B64A8" w:rsidRDefault="00DA74D3" w:rsidP="00DA74D3">
      <w:pPr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Zprovoznění stavby, předčasné užívání stavby v rozsahu 2. </w:t>
      </w:r>
      <w:proofErr w:type="gramStart"/>
      <w:r>
        <w:rPr>
          <w:rFonts w:ascii="Arial" w:hAnsi="Arial" w:cs="Arial"/>
          <w:sz w:val="22"/>
          <w:szCs w:val="22"/>
          <w:lang w:eastAsia="x-none"/>
        </w:rPr>
        <w:t>etapy</w:t>
      </w:r>
      <w:r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>(</w:t>
      </w:r>
      <w:r>
        <w:rPr>
          <w:rFonts w:ascii="Arial" w:hAnsi="Arial" w:cs="Arial"/>
          <w:sz w:val="22"/>
          <w:szCs w:val="22"/>
          <w:vertAlign w:val="superscript"/>
          <w:lang w:eastAsia="x-none"/>
        </w:rPr>
        <w:t>2</w:t>
      </w:r>
      <w:r w:rsidRPr="003B64A8">
        <w:rPr>
          <w:rFonts w:ascii="Arial" w:hAnsi="Arial" w:cs="Arial"/>
          <w:sz w:val="22"/>
          <w:szCs w:val="22"/>
          <w:vertAlign w:val="superscript"/>
          <w:lang w:eastAsia="x-none"/>
        </w:rPr>
        <w:t>)</w:t>
      </w:r>
      <w:r w:rsidR="008468D8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          </w:t>
      </w:r>
      <w:r w:rsidR="008468D8">
        <w:rPr>
          <w:rFonts w:ascii="Arial" w:hAnsi="Arial" w:cs="Arial"/>
          <w:sz w:val="22"/>
          <w:szCs w:val="22"/>
          <w:lang w:eastAsia="x-none"/>
        </w:rPr>
        <w:t>od</w:t>
      </w:r>
      <w:proofErr w:type="gramEnd"/>
      <w:r w:rsidR="008468D8">
        <w:rPr>
          <w:rFonts w:ascii="Arial" w:hAnsi="Arial" w:cs="Arial"/>
          <w:sz w:val="22"/>
          <w:szCs w:val="22"/>
          <w:lang w:eastAsia="x-none"/>
        </w:rPr>
        <w:t xml:space="preserve"> 15. 9. </w:t>
      </w:r>
      <w:r>
        <w:rPr>
          <w:rFonts w:ascii="Arial" w:hAnsi="Arial" w:cs="Arial"/>
          <w:sz w:val="22"/>
          <w:szCs w:val="22"/>
          <w:lang w:eastAsia="x-none"/>
        </w:rPr>
        <w:t>do 30. 9. 2022</w:t>
      </w:r>
      <w:r w:rsidR="005F1EC7" w:rsidRPr="003B64A8"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 xml:space="preserve"> </w:t>
      </w:r>
      <w:r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ab/>
      </w:r>
      <w:r>
        <w:rPr>
          <w:rFonts w:ascii="Arial" w:hAnsi="Arial" w:cs="Arial"/>
          <w:color w:val="FF0000"/>
          <w:sz w:val="22"/>
          <w:szCs w:val="22"/>
          <w:vertAlign w:val="superscript"/>
          <w:lang w:eastAsia="x-none"/>
        </w:rPr>
        <w:tab/>
      </w:r>
    </w:p>
    <w:p w14:paraId="1C3B769C" w14:textId="77777777" w:rsidR="00B023FE" w:rsidRDefault="00B023FE" w:rsidP="00DA74D3">
      <w:pPr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D54DF6">
        <w:rPr>
          <w:rFonts w:ascii="Arial" w:hAnsi="Arial" w:cs="Arial"/>
          <w:sz w:val="22"/>
          <w:szCs w:val="22"/>
          <w:lang w:val="x-none" w:eastAsia="x-none"/>
        </w:rPr>
        <w:tab/>
      </w:r>
      <w:r w:rsidR="00DA74D3">
        <w:rPr>
          <w:rFonts w:ascii="Arial" w:hAnsi="Arial" w:cs="Arial"/>
          <w:sz w:val="22"/>
          <w:szCs w:val="22"/>
          <w:lang w:val="x-none" w:eastAsia="x-none"/>
        </w:rPr>
        <w:tab/>
      </w:r>
      <w:r w:rsidR="00DA74D3"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27377B">
        <w:rPr>
          <w:rFonts w:ascii="Arial" w:hAnsi="Arial" w:cs="Arial"/>
          <w:sz w:val="22"/>
          <w:szCs w:val="22"/>
          <w:lang w:eastAsia="x-none"/>
        </w:rPr>
        <w:t>30. 1. 2023</w:t>
      </w:r>
    </w:p>
    <w:p w14:paraId="3041F2F9" w14:textId="77777777" w:rsidR="00696C69" w:rsidRDefault="00696C69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6D130C0D" w14:textId="77777777" w:rsidR="004F124D" w:rsidRDefault="005304AD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lastRenderedPageBreak/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stavební práce, které by znamenaly omezení (byť jen částečné) provozu na </w:t>
      </w:r>
      <w:r w:rsidR="001C1239">
        <w:rPr>
          <w:rFonts w:ascii="Arial" w:hAnsi="Arial" w:cs="Arial"/>
          <w:spacing w:val="-4"/>
          <w:sz w:val="22"/>
          <w:szCs w:val="22"/>
          <w:lang w:eastAsia="x-none"/>
        </w:rPr>
        <w:t xml:space="preserve">stávajících 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 w:rsidR="004F124D">
        <w:rPr>
          <w:rFonts w:ascii="Arial" w:hAnsi="Arial" w:cs="Arial"/>
          <w:sz w:val="22"/>
          <w:szCs w:val="22"/>
          <w:lang w:eastAsia="x-none"/>
        </w:rPr>
        <w:t>.</w:t>
      </w:r>
    </w:p>
    <w:p w14:paraId="0EC24783" w14:textId="77777777" w:rsidR="0027377B" w:rsidRDefault="0027377B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4E3E1892" w14:textId="77777777" w:rsidR="0027377B" w:rsidRPr="003E66A9" w:rsidRDefault="0027377B" w:rsidP="004F124D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E66A9">
        <w:rPr>
          <w:rFonts w:ascii="Arial" w:hAnsi="Arial" w:cs="Arial"/>
          <w:sz w:val="22"/>
          <w:szCs w:val="22"/>
          <w:lang w:eastAsia="x-none"/>
        </w:rPr>
        <w:t>Části stavby uváděné do užívání před zimním období 2021/2022 tj. před 1. 11. 2021 budou uvedeny do provozu na základě rozhodnutí o povolení předčasného užívání.</w:t>
      </w:r>
    </w:p>
    <w:p w14:paraId="3F418AC8" w14:textId="77777777" w:rsidR="004F124D" w:rsidRPr="009C7A79" w:rsidRDefault="004F124D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5075EA28" w14:textId="77777777" w:rsidR="00D80C4E" w:rsidRPr="00AF1BB0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color w:val="00B050"/>
          <w:sz w:val="4"/>
          <w:szCs w:val="4"/>
        </w:rPr>
      </w:pPr>
    </w:p>
    <w:p w14:paraId="56A4CFA8" w14:textId="77777777" w:rsidR="0040754B" w:rsidRDefault="0040754B" w:rsidP="0040754B">
      <w:pPr>
        <w:pStyle w:val="Bntext2"/>
        <w:ind w:left="0"/>
        <w:rPr>
          <w:rFonts w:cs="Arial"/>
          <w:i/>
          <w:szCs w:val="22"/>
        </w:rPr>
      </w:pPr>
      <w:r w:rsidRPr="0040754B">
        <w:rPr>
          <w:rFonts w:cs="Arial"/>
          <w:szCs w:val="22"/>
          <w:vertAlign w:val="superscript"/>
          <w:lang w:eastAsia="x-none"/>
        </w:rPr>
        <w:t>(</w:t>
      </w:r>
      <w:r w:rsidR="00814ECC">
        <w:rPr>
          <w:rFonts w:cs="Arial"/>
          <w:szCs w:val="22"/>
          <w:vertAlign w:val="superscript"/>
          <w:lang w:eastAsia="x-none"/>
        </w:rPr>
        <w:t>1</w:t>
      </w:r>
      <w:r w:rsidRPr="0040754B">
        <w:rPr>
          <w:rFonts w:cs="Arial"/>
          <w:szCs w:val="22"/>
          <w:vertAlign w:val="superscript"/>
          <w:lang w:eastAsia="x-none"/>
        </w:rPr>
        <w:t>)</w:t>
      </w:r>
      <w:r w:rsidR="00D62E66">
        <w:rPr>
          <w:rFonts w:cs="Arial"/>
          <w:szCs w:val="22"/>
          <w:vertAlign w:val="superscript"/>
          <w:lang w:eastAsia="x-none"/>
        </w:rPr>
        <w:t xml:space="preserve"> </w:t>
      </w:r>
      <w:r w:rsidR="00842304" w:rsidRPr="00842304">
        <w:rPr>
          <w:rFonts w:cs="Arial"/>
          <w:i/>
          <w:spacing w:val="-6"/>
          <w:szCs w:val="22"/>
        </w:rPr>
        <w:t>Termín zahájení plnění VZ je podmíněn uzavřením smlouvy s vybraným dodavatelem</w:t>
      </w:r>
      <w:r w:rsidR="00842304">
        <w:rPr>
          <w:rFonts w:cs="Arial"/>
          <w:i/>
          <w:spacing w:val="-6"/>
          <w:szCs w:val="22"/>
        </w:rPr>
        <w:t xml:space="preserve">. </w:t>
      </w:r>
      <w:r w:rsidRPr="00220A05">
        <w:rPr>
          <w:rFonts w:cs="Arial"/>
          <w:i/>
          <w:spacing w:val="-6"/>
          <w:szCs w:val="22"/>
        </w:rPr>
        <w:t>Zadavatel si vyhrazuje právo změnit předpokládaný termín plnění veřejné zakázky s ohledem</w:t>
      </w:r>
      <w:r w:rsidRPr="00A625BD">
        <w:rPr>
          <w:rFonts w:cs="Arial"/>
          <w:i/>
          <w:szCs w:val="22"/>
        </w:rPr>
        <w:t xml:space="preserve"> na případné prodloužení zadávacího řízení.</w:t>
      </w:r>
    </w:p>
    <w:p w14:paraId="0BBF32AE" w14:textId="77777777" w:rsidR="00DA74D3" w:rsidRDefault="00DA74D3" w:rsidP="0040754B">
      <w:pPr>
        <w:pStyle w:val="Bntext2"/>
        <w:ind w:left="0"/>
        <w:rPr>
          <w:rFonts w:cs="Arial"/>
          <w:i/>
          <w:szCs w:val="22"/>
        </w:rPr>
      </w:pPr>
    </w:p>
    <w:p w14:paraId="4107FE19" w14:textId="77777777" w:rsidR="00DA74D3" w:rsidRDefault="00DA74D3" w:rsidP="0040754B">
      <w:pPr>
        <w:pStyle w:val="Bntext2"/>
        <w:ind w:left="0"/>
        <w:rPr>
          <w:rFonts w:cs="Arial"/>
          <w:i/>
          <w:spacing w:val="-6"/>
          <w:szCs w:val="22"/>
        </w:rPr>
      </w:pPr>
      <w:r w:rsidRPr="003B64A8">
        <w:rPr>
          <w:rFonts w:cs="Arial"/>
          <w:szCs w:val="22"/>
          <w:vertAlign w:val="superscript"/>
          <w:lang w:eastAsia="x-none"/>
        </w:rPr>
        <w:t>(</w:t>
      </w:r>
      <w:r>
        <w:rPr>
          <w:rFonts w:cs="Arial"/>
          <w:szCs w:val="22"/>
          <w:vertAlign w:val="superscript"/>
          <w:lang w:eastAsia="x-none"/>
        </w:rPr>
        <w:t>2</w:t>
      </w:r>
      <w:r w:rsidRPr="003B64A8">
        <w:rPr>
          <w:rFonts w:cs="Arial"/>
          <w:szCs w:val="22"/>
          <w:vertAlign w:val="superscript"/>
          <w:lang w:eastAsia="x-none"/>
        </w:rPr>
        <w:t>)</w:t>
      </w:r>
      <w:r w:rsidR="00D62E66">
        <w:rPr>
          <w:rFonts w:cs="Arial"/>
          <w:szCs w:val="22"/>
          <w:vertAlign w:val="superscript"/>
          <w:lang w:eastAsia="x-none"/>
        </w:rPr>
        <w:t xml:space="preserve">  </w:t>
      </w:r>
      <w:r w:rsidRPr="00DA74D3">
        <w:rPr>
          <w:rFonts w:cs="Arial"/>
          <w:i/>
          <w:spacing w:val="-6"/>
          <w:szCs w:val="22"/>
        </w:rPr>
        <w:t xml:space="preserve">Rozsah 1. a 2. etapy je specifikován v článku 2 </w:t>
      </w:r>
      <w:proofErr w:type="gramStart"/>
      <w:r w:rsidRPr="00DA74D3">
        <w:rPr>
          <w:rFonts w:cs="Arial"/>
          <w:i/>
          <w:spacing w:val="-6"/>
          <w:szCs w:val="22"/>
        </w:rPr>
        <w:t>této</w:t>
      </w:r>
      <w:proofErr w:type="gramEnd"/>
      <w:r w:rsidRPr="00DA74D3">
        <w:rPr>
          <w:rFonts w:cs="Arial"/>
          <w:i/>
          <w:spacing w:val="-6"/>
          <w:szCs w:val="22"/>
        </w:rPr>
        <w:t xml:space="preserve"> výzvy.</w:t>
      </w:r>
    </w:p>
    <w:p w14:paraId="6AABEA75" w14:textId="77777777" w:rsidR="00D62E66" w:rsidRPr="00DA74D3" w:rsidRDefault="00D62E66" w:rsidP="0040754B">
      <w:pPr>
        <w:pStyle w:val="Bntext2"/>
        <w:ind w:left="0"/>
        <w:rPr>
          <w:rFonts w:cs="Arial"/>
          <w:i/>
          <w:spacing w:val="-6"/>
          <w:szCs w:val="22"/>
        </w:rPr>
      </w:pPr>
    </w:p>
    <w:p w14:paraId="604E817D" w14:textId="77777777"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14:paraId="3ECA8355" w14:textId="77777777" w:rsidR="00D80C4E" w:rsidRPr="00936FA6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Předpokládaná hodnota veřejné zakázky činí  </w:t>
      </w:r>
      <w:r w:rsidR="00814ECC" w:rsidRPr="003B64A8">
        <w:rPr>
          <w:rFonts w:ascii="Arial" w:hAnsi="Arial" w:cs="Arial"/>
          <w:sz w:val="22"/>
          <w:szCs w:val="22"/>
        </w:rPr>
        <w:t xml:space="preserve">       </w:t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71721A">
        <w:rPr>
          <w:rFonts w:ascii="Arial" w:hAnsi="Arial" w:cs="Arial"/>
          <w:sz w:val="22"/>
          <w:szCs w:val="22"/>
        </w:rPr>
        <w:t>85 300 000</w:t>
      </w:r>
      <w:r w:rsidR="004A33F6" w:rsidRPr="00936FA6">
        <w:rPr>
          <w:rFonts w:ascii="Arial" w:hAnsi="Arial" w:cs="Arial"/>
          <w:sz w:val="22"/>
          <w:szCs w:val="22"/>
        </w:rPr>
        <w:t xml:space="preserve"> Kč bez DPH</w:t>
      </w:r>
      <w:r w:rsidRPr="00936FA6">
        <w:rPr>
          <w:rFonts w:ascii="Arial" w:hAnsi="Arial" w:cs="Arial"/>
          <w:sz w:val="22"/>
          <w:szCs w:val="22"/>
        </w:rPr>
        <w:t xml:space="preserve"> </w:t>
      </w:r>
    </w:p>
    <w:p w14:paraId="7A1D356F" w14:textId="77777777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D97D032" w14:textId="77777777" w:rsidR="00100353" w:rsidRDefault="00100353" w:rsidP="00100353">
      <w:pPr>
        <w:pStyle w:val="Bntext2"/>
        <w:ind w:left="0"/>
        <w:rPr>
          <w:rFonts w:cs="Arial"/>
          <w:szCs w:val="22"/>
        </w:rPr>
      </w:pPr>
      <w:r w:rsidRPr="00100353">
        <w:rPr>
          <w:rFonts w:cs="Arial"/>
          <w:szCs w:val="22"/>
        </w:rPr>
        <w:t>Stavba bude realizována pouze za podmínky, že spolufinancování této akce bude zajištěno i z finančních zdrojů mimo rozpočet Kraje Vysočina – dotační program IROP.</w:t>
      </w:r>
    </w:p>
    <w:p w14:paraId="541AE528" w14:textId="77777777" w:rsidR="0098469A" w:rsidRPr="00100353" w:rsidRDefault="0098469A" w:rsidP="00100353">
      <w:pPr>
        <w:pStyle w:val="Bntext2"/>
        <w:ind w:left="0"/>
        <w:rPr>
          <w:rFonts w:cs="Arial"/>
          <w:szCs w:val="22"/>
        </w:rPr>
      </w:pPr>
    </w:p>
    <w:p w14:paraId="26D604F4" w14:textId="77777777"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t>Klasifikace předmětu veřejné zakázky</w:t>
      </w:r>
      <w:bookmarkEnd w:id="5"/>
      <w:bookmarkEnd w:id="6"/>
    </w:p>
    <w:p w14:paraId="7B88BACF" w14:textId="77777777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98469A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4773A3EA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3A6426A5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2F2B4B3A" w14:textId="77777777"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</w:p>
    <w:p w14:paraId="2AF1CE42" w14:textId="77777777" w:rsidR="0098469A" w:rsidRPr="00C206B4" w:rsidRDefault="0098469A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</w:p>
    <w:p w14:paraId="198279D1" w14:textId="77777777"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  <w:r w:rsidR="00EC5BB9" w:rsidRPr="009550B1">
        <w:t xml:space="preserve"> </w:t>
      </w:r>
    </w:p>
    <w:p w14:paraId="3D881779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 xml:space="preserve">Zadavatel v souladu s § 73 </w:t>
      </w:r>
      <w:r w:rsidR="00E71A60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požaduje prokázání:</w:t>
      </w:r>
    </w:p>
    <w:p w14:paraId="28F960EA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0207B054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C042648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E71A60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463D98F6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 za účelem řádného prokázání splnění požadovaných kritérií níže stanovuje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4421E910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14:paraId="63F6E087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E71A60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11109375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E71A60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43F59F02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40E1EFB6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36B5E6BE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7B61E7C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7604C40E" w14:textId="77777777" w:rsidR="00955BB3" w:rsidRPr="0010568A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2FE2517C" w14:textId="77777777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DD242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185CDA64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3D32E7B9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64F0834A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79E99AFA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11EB54A5" w14:textId="77777777" w:rsidR="00955BB3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0C1B001B" w14:textId="77777777" w:rsidR="00955BB3" w:rsidRPr="00E650AF" w:rsidRDefault="00955BB3" w:rsidP="00B968B5">
      <w:pPr>
        <w:numPr>
          <w:ilvl w:val="0"/>
          <w:numId w:val="3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E71A60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02DFCE33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EF62B74" w14:textId="77777777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E71A60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 xml:space="preserve">zadávací </w:t>
      </w:r>
      <w:r w:rsidR="006C4923">
        <w:rPr>
          <w:rFonts w:ascii="Arial" w:hAnsi="Arial" w:cs="Arial"/>
          <w:sz w:val="22"/>
          <w:szCs w:val="22"/>
        </w:rPr>
        <w:t>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24EDF270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77A6F61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0F0FBB07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6986A666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E71A60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6DAA935C" w14:textId="77777777" w:rsidR="00955BB3" w:rsidRPr="0010568A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43E41760" w14:textId="77777777"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</w:p>
    <w:p w14:paraId="20618788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58993516" w14:textId="77777777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E71A60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</w:t>
      </w:r>
      <w:r w:rsidR="00DA74D3">
        <w:rPr>
          <w:rFonts w:ascii="Arial" w:hAnsi="Arial" w:cs="Arial"/>
          <w:sz w:val="22"/>
          <w:szCs w:val="22"/>
        </w:rPr>
        <w:br/>
      </w:r>
      <w:r w:rsidRPr="006B1D1D">
        <w:rPr>
          <w:rFonts w:ascii="Arial" w:hAnsi="Arial" w:cs="Arial"/>
          <w:sz w:val="22"/>
          <w:szCs w:val="22"/>
        </w:rPr>
        <w:t>k České republice předložením výpisu z obchodního rejstříku nebo jiné obdobné evidence, pokud jiný právní předpis zápis do takové evidence vyžaduje.</w:t>
      </w:r>
    </w:p>
    <w:p w14:paraId="08966E2E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0E0D7E61" w14:textId="77777777" w:rsidR="00955BB3" w:rsidRPr="0094196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  <w:strike/>
          <w:color w:val="FF0000"/>
        </w:rPr>
      </w:pPr>
      <w:r w:rsidRPr="00371517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71517">
        <w:rPr>
          <w:rFonts w:ascii="Arial" w:hAnsi="Arial" w:cs="Arial"/>
          <w:b/>
          <w:spacing w:val="-2"/>
        </w:rPr>
        <w:t>ust</w:t>
      </w:r>
      <w:proofErr w:type="spellEnd"/>
      <w:r w:rsidRPr="00371517">
        <w:rPr>
          <w:rFonts w:ascii="Arial" w:hAnsi="Arial" w:cs="Arial"/>
          <w:b/>
          <w:spacing w:val="-2"/>
        </w:rPr>
        <w:t xml:space="preserve">. § 77 odst. 2) písm. a) </w:t>
      </w:r>
      <w:r w:rsidR="00E71A60" w:rsidRPr="00371517">
        <w:rPr>
          <w:rFonts w:ascii="Arial" w:hAnsi="Arial" w:cs="Arial"/>
          <w:b/>
          <w:spacing w:val="-2"/>
        </w:rPr>
        <w:t>ZZVZ</w:t>
      </w:r>
      <w:r w:rsidRPr="00371517">
        <w:rPr>
          <w:rFonts w:ascii="Arial" w:hAnsi="Arial" w:cs="Arial"/>
          <w:spacing w:val="-2"/>
        </w:rPr>
        <w:t xml:space="preserve"> předloží doklad o oprávnění podnikat</w:t>
      </w:r>
      <w:r w:rsidRPr="00371517">
        <w:rPr>
          <w:rFonts w:ascii="Arial" w:hAnsi="Arial" w:cs="Arial"/>
        </w:rPr>
        <w:t xml:space="preserve"> </w:t>
      </w:r>
      <w:r w:rsidRPr="00371517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371517">
        <w:rPr>
          <w:rFonts w:ascii="Arial" w:hAnsi="Arial" w:cs="Arial"/>
        </w:rPr>
        <w:t xml:space="preserve"> oprávnění či licenci pro živnost: </w:t>
      </w:r>
      <w:r w:rsidRPr="00371517">
        <w:rPr>
          <w:rFonts w:ascii="Arial" w:hAnsi="Arial" w:cs="Arial"/>
          <w:b/>
        </w:rPr>
        <w:t>Provádění staveb, jejich změn a odstraňování</w:t>
      </w:r>
      <w:r w:rsidR="003D7D3D" w:rsidRPr="00371517">
        <w:rPr>
          <w:rFonts w:ascii="Arial" w:hAnsi="Arial" w:cs="Arial"/>
          <w:b/>
        </w:rPr>
        <w:t xml:space="preserve"> </w:t>
      </w:r>
      <w:r w:rsidR="003D7D3D" w:rsidRPr="00371517">
        <w:rPr>
          <w:rFonts w:ascii="Arial" w:hAnsi="Arial" w:cs="Arial"/>
        </w:rPr>
        <w:t>a pro živnost</w:t>
      </w:r>
      <w:r w:rsidR="003D7D3D" w:rsidRPr="00371517">
        <w:rPr>
          <w:rFonts w:ascii="Arial" w:hAnsi="Arial" w:cs="Arial"/>
          <w:b/>
        </w:rPr>
        <w:t xml:space="preserve"> Výkon zeměměřických činností</w:t>
      </w:r>
      <w:r w:rsidR="00D73D99">
        <w:rPr>
          <w:rFonts w:ascii="Arial" w:hAnsi="Arial" w:cs="Arial"/>
          <w:b/>
        </w:rPr>
        <w:t>.</w:t>
      </w:r>
    </w:p>
    <w:p w14:paraId="36B61466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023959A3" w14:textId="77777777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 xml:space="preserve">Zadavatel v souladu s § 77 odst. 2 písm. c) </w:t>
      </w:r>
      <w:r w:rsidR="00E71A60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požaduje,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6D3067C0" w14:textId="77777777" w:rsidR="00955BB3" w:rsidRPr="00995CB4" w:rsidRDefault="008557F5" w:rsidP="00D76812">
      <w:pPr>
        <w:numPr>
          <w:ilvl w:val="0"/>
          <w:numId w:val="25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E776CA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E776CA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E71A60">
        <w:rPr>
          <w:rFonts w:ascii="Arial" w:hAnsi="Arial" w:cs="Arial"/>
          <w:sz w:val="22"/>
          <w:szCs w:val="22"/>
        </w:rPr>
        <w:t>ZZVZ</w:t>
      </w:r>
      <w:r w:rsidR="00E776CA">
        <w:rPr>
          <w:rFonts w:ascii="Arial" w:hAnsi="Arial" w:cs="Arial"/>
          <w:sz w:val="22"/>
          <w:szCs w:val="22"/>
        </w:rPr>
        <w:t>;</w:t>
      </w:r>
    </w:p>
    <w:p w14:paraId="75093107" w14:textId="77777777" w:rsidR="00477D34" w:rsidRPr="00477D34" w:rsidRDefault="00477D34" w:rsidP="00477D34">
      <w:pPr>
        <w:pStyle w:val="2sltext"/>
        <w:numPr>
          <w:ilvl w:val="0"/>
          <w:numId w:val="25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 o autorizaci </w:t>
      </w:r>
      <w:r w:rsidR="00887B06"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</w:t>
      </w:r>
      <w:r w:rsidRPr="00477D34">
        <w:rPr>
          <w:rFonts w:ascii="Arial" w:hAnsi="Arial" w:cs="Arial"/>
        </w:rPr>
        <w:lastRenderedPageBreak/>
        <w:t>autorizovaných inženýrů a techniků činných ve výstavbě, ve znění pozdějších předpisů</w:t>
      </w:r>
      <w:r w:rsidR="00E776CA">
        <w:rPr>
          <w:rFonts w:ascii="Arial" w:hAnsi="Arial" w:cs="Arial"/>
        </w:rPr>
        <w:t xml:space="preserve">, 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7CAAC942" w14:textId="77777777" w:rsidR="003D7D3D" w:rsidRDefault="003D7D3D" w:rsidP="003D7D3D">
      <w:pPr>
        <w:pStyle w:val="2sltext"/>
        <w:numPr>
          <w:ilvl w:val="0"/>
          <w:numId w:val="25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E776CA">
        <w:rPr>
          <w:rFonts w:ascii="Arial" w:hAnsi="Arial" w:cs="Arial"/>
          <w:spacing w:val="-6"/>
        </w:rPr>
        <w:t xml:space="preserve"> </w:t>
      </w:r>
      <w:r w:rsidR="00E776CA">
        <w:rPr>
          <w:rFonts w:ascii="Arial" w:hAnsi="Arial" w:cs="Arial"/>
        </w:rPr>
        <w:t xml:space="preserve">nebo jiný rovnocenný doklad dle § 45 </w:t>
      </w:r>
      <w:r w:rsidR="00E71A60">
        <w:rPr>
          <w:rFonts w:ascii="Arial" w:hAnsi="Arial" w:cs="Arial"/>
        </w:rPr>
        <w:t>ZZVZ</w:t>
      </w:r>
      <w:r w:rsidR="00E776CA">
        <w:rPr>
          <w:rFonts w:ascii="Arial" w:hAnsi="Arial" w:cs="Arial"/>
        </w:rPr>
        <w:t>;</w:t>
      </w:r>
    </w:p>
    <w:p w14:paraId="3EF7E296" w14:textId="77777777" w:rsidR="00C602BE" w:rsidRPr="0010568A" w:rsidRDefault="00C602BE" w:rsidP="00C602BE">
      <w:pPr>
        <w:pStyle w:val="2sltext"/>
        <w:numPr>
          <w:ilvl w:val="0"/>
          <w:numId w:val="0"/>
        </w:numPr>
        <w:spacing w:before="120" w:after="120"/>
        <w:ind w:left="426"/>
        <w:rPr>
          <w:rFonts w:ascii="Arial" w:hAnsi="Arial" w:cs="Arial"/>
          <w:sz w:val="16"/>
          <w:szCs w:val="16"/>
        </w:rPr>
      </w:pPr>
    </w:p>
    <w:p w14:paraId="46BC66D7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1" w:name="_Toc464637803"/>
      <w:r w:rsidRPr="006F3BF0">
        <w:rPr>
          <w:u w:val="single"/>
        </w:rPr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1"/>
      <w:r w:rsidRPr="006F3BF0">
        <w:rPr>
          <w:u w:val="single"/>
        </w:rPr>
        <w:t xml:space="preserve"> </w:t>
      </w:r>
    </w:p>
    <w:p w14:paraId="44C2117C" w14:textId="77777777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E71A6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943C8E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 staveb obdobného charakteru</w:t>
      </w:r>
      <w:r w:rsidR="00943C8E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6425918B" w14:textId="77777777" w:rsidR="00C602BE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9A4BA1">
        <w:rPr>
          <w:rFonts w:ascii="Arial" w:hAnsi="Arial" w:cs="Arial"/>
          <w:spacing w:val="-4"/>
          <w:sz w:val="22"/>
          <w:szCs w:val="22"/>
        </w:rPr>
        <w:t xml:space="preserve">, </w:t>
      </w:r>
      <w:r w:rsidR="009A4BA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9A4BA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9A4BA1">
        <w:rPr>
          <w:rFonts w:ascii="Arial" w:hAnsi="Arial" w:cs="Arial"/>
          <w:sz w:val="22"/>
          <w:szCs w:val="22"/>
        </w:rPr>
        <w:t xml:space="preserve"> obdobného charakteru</w:t>
      </w:r>
      <w:r w:rsidR="00487735">
        <w:rPr>
          <w:rFonts w:ascii="Arial" w:hAnsi="Arial" w:cs="Arial"/>
          <w:spacing w:val="-4"/>
          <w:sz w:val="22"/>
          <w:szCs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1A73EF9B" w14:textId="77777777" w:rsidR="006C0FCA" w:rsidRPr="006C0FCA" w:rsidRDefault="006C0FCA" w:rsidP="00E41210">
      <w:pPr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06DA7432" w14:textId="2E0BEC45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 xml:space="preserve">Zadavatel, s ohledem na složitost a rozsah plnění veřejné zakázky, vymezuje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05A8630E" w14:textId="25D3384D" w:rsidR="00477D34" w:rsidRPr="003E66A9" w:rsidRDefault="00E41210" w:rsidP="003E66A9">
      <w:pPr>
        <w:pStyle w:val="Odstavecseseznamem"/>
        <w:numPr>
          <w:ilvl w:val="0"/>
          <w:numId w:val="25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E66A9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B23443" w:rsidRPr="003E66A9">
        <w:rPr>
          <w:rFonts w:ascii="Arial" w:hAnsi="Arial" w:cs="Arial"/>
          <w:spacing w:val="-4"/>
          <w:sz w:val="22"/>
          <w:szCs w:val="22"/>
        </w:rPr>
        <w:t>tři</w:t>
      </w:r>
      <w:r w:rsidR="003476A3" w:rsidRPr="003E66A9">
        <w:rPr>
          <w:rFonts w:ascii="Arial" w:hAnsi="Arial" w:cs="Arial"/>
          <w:spacing w:val="-4"/>
          <w:sz w:val="22"/>
          <w:szCs w:val="22"/>
        </w:rPr>
        <w:t xml:space="preserve"> kompletní </w:t>
      </w:r>
      <w:r w:rsidR="00477D34" w:rsidRPr="003E66A9">
        <w:rPr>
          <w:rFonts w:ascii="Arial" w:hAnsi="Arial" w:cs="Arial"/>
          <w:sz w:val="22"/>
          <w:szCs w:val="22"/>
        </w:rPr>
        <w:t>novostav</w:t>
      </w:r>
      <w:r w:rsidR="00B23443" w:rsidRPr="003E66A9">
        <w:rPr>
          <w:rFonts w:ascii="Arial" w:hAnsi="Arial" w:cs="Arial"/>
          <w:sz w:val="22"/>
          <w:szCs w:val="22"/>
        </w:rPr>
        <w:t>by</w:t>
      </w:r>
      <w:r w:rsidR="00477D34" w:rsidRPr="003E66A9">
        <w:rPr>
          <w:rFonts w:ascii="Arial" w:hAnsi="Arial" w:cs="Arial"/>
          <w:sz w:val="22"/>
          <w:szCs w:val="22"/>
        </w:rPr>
        <w:t xml:space="preserve"> obchvatu nebo přeložky </w:t>
      </w:r>
      <w:r w:rsidR="0041318D" w:rsidRPr="003E66A9">
        <w:rPr>
          <w:rFonts w:ascii="Arial" w:hAnsi="Arial" w:cs="Arial"/>
          <w:sz w:val="22"/>
          <w:szCs w:val="22"/>
        </w:rPr>
        <w:t>silnice</w:t>
      </w:r>
      <w:r w:rsidR="00477D34" w:rsidRPr="003E66A9">
        <w:rPr>
          <w:rFonts w:ascii="Arial" w:hAnsi="Arial" w:cs="Arial"/>
          <w:sz w:val="22"/>
          <w:szCs w:val="22"/>
        </w:rPr>
        <w:t xml:space="preserve"> </w:t>
      </w:r>
      <w:r w:rsidR="003476A3" w:rsidRPr="003E66A9">
        <w:rPr>
          <w:rFonts w:ascii="Arial" w:hAnsi="Arial" w:cs="Arial"/>
          <w:spacing w:val="-4"/>
          <w:sz w:val="22"/>
          <w:szCs w:val="22"/>
        </w:rPr>
        <w:t xml:space="preserve">v </w:t>
      </w:r>
      <w:proofErr w:type="spellStart"/>
      <w:r w:rsidR="003476A3" w:rsidRPr="003E66A9">
        <w:rPr>
          <w:rFonts w:ascii="Arial" w:hAnsi="Arial" w:cs="Arial"/>
          <w:spacing w:val="-4"/>
          <w:sz w:val="22"/>
          <w:szCs w:val="22"/>
        </w:rPr>
        <w:t>extravilánu</w:t>
      </w:r>
      <w:proofErr w:type="spellEnd"/>
      <w:r w:rsidR="003476A3" w:rsidRPr="003E66A9">
        <w:rPr>
          <w:rFonts w:ascii="Arial" w:hAnsi="Arial" w:cs="Arial"/>
          <w:sz w:val="22"/>
          <w:szCs w:val="22"/>
        </w:rPr>
        <w:t xml:space="preserve"> </w:t>
      </w:r>
      <w:r w:rsidR="0094196D" w:rsidRPr="003E66A9">
        <w:rPr>
          <w:rFonts w:ascii="Arial" w:hAnsi="Arial" w:cs="Arial"/>
          <w:sz w:val="22"/>
          <w:szCs w:val="22"/>
        </w:rPr>
        <w:br/>
      </w:r>
      <w:r w:rsidR="003476A3" w:rsidRPr="003E66A9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9E3DD7" w:rsidRPr="003E66A9">
        <w:rPr>
          <w:rFonts w:ascii="Arial" w:hAnsi="Arial" w:cs="Arial"/>
          <w:spacing w:val="2"/>
          <w:sz w:val="22"/>
          <w:szCs w:val="22"/>
        </w:rPr>
        <w:t>1</w:t>
      </w:r>
      <w:r w:rsidR="0011713A" w:rsidRPr="003E66A9">
        <w:rPr>
          <w:rFonts w:ascii="Arial" w:hAnsi="Arial" w:cs="Arial"/>
          <w:spacing w:val="2"/>
          <w:sz w:val="22"/>
          <w:szCs w:val="22"/>
        </w:rPr>
        <w:t xml:space="preserve"> km</w:t>
      </w:r>
      <w:r w:rsidR="003476A3" w:rsidRPr="003E66A9">
        <w:rPr>
          <w:rFonts w:ascii="Arial" w:hAnsi="Arial" w:cs="Arial"/>
          <w:spacing w:val="2"/>
          <w:sz w:val="22"/>
          <w:szCs w:val="22"/>
        </w:rPr>
        <w:t xml:space="preserve"> a finančním objem</w:t>
      </w:r>
      <w:r w:rsidR="007E4A90" w:rsidRPr="003E66A9">
        <w:rPr>
          <w:rFonts w:ascii="Arial" w:hAnsi="Arial" w:cs="Arial"/>
          <w:spacing w:val="2"/>
          <w:sz w:val="22"/>
          <w:szCs w:val="22"/>
        </w:rPr>
        <w:t>em</w:t>
      </w:r>
      <w:r w:rsidR="003476A3" w:rsidRPr="003E66A9">
        <w:rPr>
          <w:rFonts w:ascii="Arial" w:hAnsi="Arial" w:cs="Arial"/>
          <w:spacing w:val="2"/>
          <w:sz w:val="22"/>
          <w:szCs w:val="22"/>
        </w:rPr>
        <w:t xml:space="preserve"> minimálně </w:t>
      </w:r>
      <w:r w:rsidR="0071721A" w:rsidRPr="003E66A9">
        <w:rPr>
          <w:rFonts w:ascii="Arial" w:hAnsi="Arial" w:cs="Arial"/>
          <w:spacing w:val="2"/>
          <w:sz w:val="22"/>
          <w:szCs w:val="22"/>
        </w:rPr>
        <w:t>40</w:t>
      </w:r>
      <w:r w:rsidR="003476A3" w:rsidRPr="003E66A9">
        <w:rPr>
          <w:rFonts w:ascii="Arial" w:hAnsi="Arial" w:cs="Arial"/>
          <w:spacing w:val="2"/>
          <w:sz w:val="22"/>
          <w:szCs w:val="22"/>
        </w:rPr>
        <w:t xml:space="preserve"> mil. Kč bez DPH pro každou</w:t>
      </w:r>
      <w:r w:rsidR="003476A3" w:rsidRPr="003E66A9">
        <w:rPr>
          <w:rFonts w:ascii="Arial" w:hAnsi="Arial" w:cs="Arial"/>
          <w:sz w:val="22"/>
          <w:szCs w:val="22"/>
        </w:rPr>
        <w:t xml:space="preserve"> z nich</w:t>
      </w:r>
    </w:p>
    <w:p w14:paraId="09E71C1A" w14:textId="77777777" w:rsidR="00E1213E" w:rsidRPr="006C0FCA" w:rsidRDefault="00E1213E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8"/>
          <w:szCs w:val="8"/>
        </w:rPr>
      </w:pPr>
    </w:p>
    <w:p w14:paraId="022DCCA5" w14:textId="4C3E65C3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F2DC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 w:rsidRPr="007F2DC9">
        <w:rPr>
          <w:rFonts w:ascii="Arial" w:hAnsi="Arial" w:cs="Arial"/>
          <w:spacing w:val="-4"/>
          <w:sz w:val="22"/>
          <w:szCs w:val="22"/>
        </w:rPr>
        <w:t>2</w:t>
      </w:r>
      <w:r w:rsidRPr="007F2DC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F2DC9">
        <w:rPr>
          <w:rFonts w:ascii="Arial" w:hAnsi="Arial" w:cs="Arial"/>
          <w:spacing w:val="-4"/>
          <w:sz w:val="22"/>
          <w:szCs w:val="22"/>
        </w:rPr>
        <w:t>o řádném poskytnutí a dokončení prací uvedených v</w:t>
      </w:r>
      <w:r w:rsidR="007F2DC9" w:rsidRPr="007F2DC9">
        <w:rPr>
          <w:rFonts w:ascii="Arial" w:hAnsi="Arial" w:cs="Arial"/>
          <w:spacing w:val="-4"/>
          <w:sz w:val="22"/>
          <w:szCs w:val="22"/>
        </w:rPr>
        <w:t> </w:t>
      </w:r>
      <w:r w:rsidR="00356506" w:rsidRPr="007F2DC9">
        <w:rPr>
          <w:rFonts w:ascii="Arial" w:hAnsi="Arial" w:cs="Arial"/>
          <w:spacing w:val="-4"/>
          <w:sz w:val="22"/>
          <w:szCs w:val="22"/>
        </w:rPr>
        <w:t>seznamu</w:t>
      </w:r>
      <w:r w:rsidR="007F2DC9" w:rsidRPr="007F2DC9">
        <w:rPr>
          <w:rFonts w:ascii="Arial" w:hAnsi="Arial" w:cs="Arial"/>
          <w:spacing w:val="-4"/>
          <w:sz w:val="22"/>
          <w:szCs w:val="22"/>
        </w:rPr>
        <w:t xml:space="preserve">, </w:t>
      </w:r>
      <w:r w:rsidR="003118BB" w:rsidRPr="007F2DC9">
        <w:rPr>
          <w:rFonts w:ascii="Arial" w:hAnsi="Arial" w:cs="Arial"/>
          <w:spacing w:val="-4"/>
          <w:sz w:val="22"/>
          <w:szCs w:val="22"/>
        </w:rPr>
        <w:t>potvrzená</w:t>
      </w:r>
      <w:r w:rsidR="00356506" w:rsidRPr="007F2DC9">
        <w:rPr>
          <w:rFonts w:ascii="Arial" w:hAnsi="Arial" w:cs="Arial"/>
          <w:spacing w:val="-4"/>
          <w:sz w:val="22"/>
          <w:szCs w:val="22"/>
        </w:rPr>
        <w:t xml:space="preserve"> objednatelem stavebních prací</w:t>
      </w:r>
      <w:r w:rsidRPr="007F2DC9">
        <w:rPr>
          <w:rFonts w:ascii="Arial" w:hAnsi="Arial" w:cs="Arial"/>
          <w:sz w:val="22"/>
          <w:szCs w:val="22"/>
        </w:rPr>
        <w:t xml:space="preserve">. Osvědčení bude obsahovat </w:t>
      </w:r>
      <w:r w:rsidRPr="007F2DC9">
        <w:rPr>
          <w:rFonts w:ascii="Arial" w:hAnsi="Arial" w:cs="Arial"/>
          <w:spacing w:val="-4"/>
          <w:sz w:val="22"/>
          <w:szCs w:val="22"/>
        </w:rPr>
        <w:t xml:space="preserve">identifikaci příslušné stavební zakázky, cenu, dobu a místo provádění stavebních </w:t>
      </w:r>
      <w:r w:rsidRPr="00116A52">
        <w:rPr>
          <w:rFonts w:ascii="Arial" w:hAnsi="Arial" w:cs="Arial"/>
          <w:spacing w:val="-4"/>
          <w:sz w:val="22"/>
          <w:szCs w:val="22"/>
        </w:rPr>
        <w:t>prací a údaj o tom,</w:t>
      </w:r>
      <w:r w:rsidRPr="00E71A29">
        <w:rPr>
          <w:rFonts w:ascii="Arial" w:hAnsi="Arial" w:cs="Arial"/>
          <w:spacing w:val="-2"/>
          <w:sz w:val="22"/>
          <w:szCs w:val="22"/>
        </w:rPr>
        <w:t xml:space="preserve"> zda byly stavební</w:t>
      </w:r>
      <w:r w:rsidRPr="0003652B">
        <w:rPr>
          <w:rFonts w:ascii="Arial" w:hAnsi="Arial" w:cs="Arial"/>
          <w:sz w:val="22"/>
          <w:szCs w:val="22"/>
        </w:rPr>
        <w:t xml:space="preserve"> 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práce řádně </w:t>
      </w:r>
      <w:r w:rsidR="00CE20C4" w:rsidRPr="0003652B">
        <w:rPr>
          <w:rFonts w:ascii="Arial" w:hAnsi="Arial" w:cs="Arial"/>
          <w:sz w:val="22"/>
          <w:szCs w:val="22"/>
        </w:rPr>
        <w:t>p</w:t>
      </w:r>
      <w:r w:rsidR="00CE20C4">
        <w:rPr>
          <w:rFonts w:ascii="Arial" w:hAnsi="Arial" w:cs="Arial"/>
          <w:sz w:val="22"/>
          <w:szCs w:val="22"/>
        </w:rPr>
        <w:t>oskytnuty a dokončeny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32107616" w14:textId="77777777"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(finanční 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zadavatelem).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14:paraId="3C8F00E9" w14:textId="77777777" w:rsidR="00C2292A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5522D019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339626AD" w14:textId="77777777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>. Před uzavřením</w:t>
      </w:r>
      <w:r w:rsidR="00A15B18" w:rsidRPr="00DF7BF3">
        <w:rPr>
          <w:rFonts w:ascii="Arial" w:hAnsi="Arial" w:cs="Arial"/>
        </w:rPr>
        <w:t xml:space="preserve"> </w:t>
      </w:r>
      <w:r w:rsidR="00A15B18" w:rsidRPr="000047FC">
        <w:rPr>
          <w:rFonts w:ascii="Arial" w:hAnsi="Arial" w:cs="Arial"/>
          <w:spacing w:val="-4"/>
        </w:rPr>
        <w:t>smlouvy si zadavatel od vybraného dodavatele vždy vyžádá předložení originálů nebo ověřených</w:t>
      </w:r>
      <w:r w:rsidR="00A15B18" w:rsidRPr="00DF7BF3">
        <w:rPr>
          <w:rFonts w:ascii="Arial" w:hAnsi="Arial" w:cs="Arial"/>
        </w:rPr>
        <w:t xml:space="preserve"> kopií dokladů o kvalifikaci, pokud již nebyly v zadávacím řízení předloženy.</w:t>
      </w:r>
    </w:p>
    <w:p w14:paraId="22567B4A" w14:textId="77777777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E71A60">
        <w:rPr>
          <w:rFonts w:ascii="Arial" w:hAnsi="Arial" w:cs="Arial"/>
          <w:sz w:val="22"/>
          <w:szCs w:val="22"/>
        </w:rPr>
        <w:t xml:space="preserve">ZZVZ </w:t>
      </w:r>
      <w:r w:rsidRPr="00DF7BF3">
        <w:rPr>
          <w:rFonts w:ascii="Arial" w:hAnsi="Arial" w:cs="Arial"/>
          <w:sz w:val="22"/>
          <w:szCs w:val="22"/>
        </w:rPr>
        <w:t>každý dodavatel samostatně.</w:t>
      </w:r>
    </w:p>
    <w:p w14:paraId="6AC48173" w14:textId="7777777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zadavatelem.</w:t>
      </w:r>
    </w:p>
    <w:p w14:paraId="0FA70221" w14:textId="77777777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lastRenderedPageBreak/>
        <w:t xml:space="preserve">Doklady prokazující základní způsobilost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a profesní způsobilost podle § 77 </w:t>
      </w:r>
      <w:r w:rsidRPr="000047FC">
        <w:rPr>
          <w:rFonts w:ascii="Arial" w:hAnsi="Arial" w:cs="Arial"/>
          <w:spacing w:val="-6"/>
        </w:rPr>
        <w:t xml:space="preserve">odst. 1 </w:t>
      </w:r>
      <w:r w:rsidR="00E71A60">
        <w:rPr>
          <w:rFonts w:ascii="Arial" w:hAnsi="Arial" w:cs="Arial"/>
          <w:spacing w:val="-6"/>
        </w:rPr>
        <w:t>ZZVZ</w:t>
      </w:r>
      <w:r w:rsidRPr="000047FC">
        <w:rPr>
          <w:rFonts w:ascii="Arial" w:hAnsi="Arial" w:cs="Arial"/>
          <w:spacing w:val="-6"/>
        </w:rPr>
        <w:t xml:space="preserve"> 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15096E4E" w14:textId="77777777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E71A6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zadavatelem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zadavateli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25D9504C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1CEA42A9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620C1912" w14:textId="77777777" w:rsidR="00A15B18" w:rsidRPr="00DF7BF3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E71A6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052AB2EA" w14:textId="77777777" w:rsidR="00A15B18" w:rsidRDefault="00A15B18" w:rsidP="00A706C3">
      <w:pPr>
        <w:pStyle w:val="2sltext"/>
        <w:numPr>
          <w:ilvl w:val="0"/>
          <w:numId w:val="24"/>
        </w:numPr>
        <w:spacing w:before="0" w:after="0" w:line="264" w:lineRule="auto"/>
        <w:rPr>
          <w:rFonts w:ascii="Arial" w:hAnsi="Arial" w:cs="Arial"/>
        </w:rPr>
      </w:pPr>
      <w:r w:rsidRPr="00566876">
        <w:rPr>
          <w:rFonts w:ascii="Arial" w:hAnsi="Arial" w:cs="Arial"/>
          <w:spacing w:val="-6"/>
        </w:rPr>
        <w:t xml:space="preserve">písemný závazek jiné osoby k poskytnutí </w:t>
      </w:r>
      <w:r w:rsidR="00566876" w:rsidRPr="00566876">
        <w:rPr>
          <w:rFonts w:ascii="Arial" w:hAnsi="Arial" w:cs="Arial"/>
          <w:spacing w:val="-6"/>
        </w:rPr>
        <w:t>plnění určeného k plnění veř</w:t>
      </w:r>
      <w:r w:rsidR="00725FA1">
        <w:rPr>
          <w:rFonts w:ascii="Arial" w:hAnsi="Arial" w:cs="Arial"/>
          <w:spacing w:val="-6"/>
        </w:rPr>
        <w:t>ejné</w:t>
      </w:r>
      <w:r w:rsidRPr="00566876">
        <w:rPr>
          <w:rFonts w:ascii="Arial" w:hAnsi="Arial" w:cs="Arial"/>
          <w:spacing w:val="-6"/>
        </w:rPr>
        <w:t xml:space="preserve"> zakázky nebo k poskytnutí</w:t>
      </w:r>
      <w:r w:rsidRPr="00DF7BF3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-2"/>
        </w:rPr>
        <w:t>věcí nebo práv, s nimiž bude dodavatel oprávněn disponovat v rámci plnění veřejné zakázky</w:t>
      </w:r>
      <w:r w:rsidRPr="00DF7BF3">
        <w:rPr>
          <w:rFonts w:ascii="Arial" w:hAnsi="Arial" w:cs="Arial"/>
        </w:rPr>
        <w:t xml:space="preserve">, </w:t>
      </w:r>
      <w:r w:rsidRPr="00566876">
        <w:rPr>
          <w:rFonts w:ascii="Arial" w:hAnsi="Arial" w:cs="Arial"/>
          <w:spacing w:val="6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521E79A6" w14:textId="77777777"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762DA972" w14:textId="77777777" w:rsidR="000E3032" w:rsidRDefault="000E3032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0E3032">
        <w:rPr>
          <w:rFonts w:ascii="Arial" w:hAnsi="Arial" w:cs="Arial"/>
        </w:rPr>
        <w:t>Zadavatel požaduje, aby účastník zadávacího řízení v nabídce předložil seznam poddodavatelů (viz zadávací dokumentace) a uvedl, kterou část veřejné zakázky bude každý z poddodavatelů plnit.</w:t>
      </w:r>
    </w:p>
    <w:p w14:paraId="50CA79F1" w14:textId="77777777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r w:rsidR="00725FA1"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Pr="00566876">
        <w:rPr>
          <w:rFonts w:ascii="Arial" w:hAnsi="Arial" w:cs="Arial"/>
          <w:spacing w:val="2"/>
        </w:rPr>
        <w:t xml:space="preserve">§ 83 </w:t>
      </w:r>
      <w:r w:rsidR="00E71A6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doporučuje zadavatel,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02B4F263" w14:textId="77777777" w:rsidR="008B1384" w:rsidRPr="0010568A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z w:val="16"/>
          <w:szCs w:val="16"/>
        </w:rPr>
      </w:pPr>
    </w:p>
    <w:p w14:paraId="72C37FA7" w14:textId="77777777" w:rsidR="00273B5C" w:rsidRDefault="00273B5C" w:rsidP="00273B5C">
      <w:pPr>
        <w:pStyle w:val="Nadpis2"/>
        <w:rPr>
          <w:u w:val="single"/>
        </w:rPr>
      </w:pPr>
      <w:r w:rsidRPr="00273B5C">
        <w:rPr>
          <w:u w:val="single"/>
        </w:rPr>
        <w:t>Další požadavky zadavatele</w:t>
      </w:r>
    </w:p>
    <w:p w14:paraId="510512A5" w14:textId="77777777" w:rsidR="00273B5C" w:rsidRPr="00273B5C" w:rsidRDefault="00273B5C" w:rsidP="00273B5C"/>
    <w:p w14:paraId="4AA920C7" w14:textId="77777777" w:rsidR="004806D4" w:rsidRDefault="00B3009B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 w:rsidR="004806D4"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 w:rsidR="004806D4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="004806D4" w:rsidRPr="009A50B9">
        <w:rPr>
          <w:rFonts w:ascii="Arial" w:hAnsi="Arial" w:cs="Arial"/>
          <w:sz w:val="22"/>
          <w:szCs w:val="22"/>
        </w:rPr>
        <w:t xml:space="preserve"> </w:t>
      </w:r>
      <w:r w:rsidR="004806D4"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="004806D4" w:rsidRPr="00F67170">
        <w:rPr>
          <w:rFonts w:ascii="Arial" w:hAnsi="Arial" w:cs="Arial"/>
          <w:spacing w:val="-2"/>
          <w:sz w:val="22"/>
          <w:szCs w:val="22"/>
        </w:rPr>
        <w:t>třetím osobám ve výši min. 20 mil. Kč</w:t>
      </w:r>
      <w:r w:rsidR="004806D4">
        <w:rPr>
          <w:rFonts w:ascii="Arial" w:hAnsi="Arial" w:cs="Arial"/>
          <w:spacing w:val="-2"/>
          <w:sz w:val="22"/>
          <w:szCs w:val="22"/>
        </w:rPr>
        <w:t>.</w:t>
      </w:r>
    </w:p>
    <w:p w14:paraId="555B4E27" w14:textId="77777777" w:rsidR="001371A8" w:rsidRDefault="001371A8" w:rsidP="00273B5C">
      <w:pPr>
        <w:pStyle w:val="Textkomente"/>
        <w:jc w:val="both"/>
        <w:rPr>
          <w:rFonts w:ascii="Arial" w:hAnsi="Arial" w:cs="Arial"/>
          <w:spacing w:val="-2"/>
          <w:sz w:val="22"/>
          <w:szCs w:val="22"/>
        </w:rPr>
      </w:pPr>
    </w:p>
    <w:p w14:paraId="2AD22289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5A83989E" w14:textId="77777777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E71A60">
        <w:rPr>
          <w:rFonts w:ascii="Arial" w:hAnsi="Arial" w:cs="Arial"/>
          <w:sz w:val="22"/>
          <w:szCs w:val="22"/>
        </w:rPr>
        <w:t>ZZVZ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</w:t>
      </w:r>
      <w:r w:rsidR="00840268">
        <w:rPr>
          <w:rFonts w:ascii="Arial" w:hAnsi="Arial" w:cs="Arial"/>
          <w:sz w:val="22"/>
          <w:szCs w:val="22"/>
        </w:rPr>
        <w:t xml:space="preserve">svém </w:t>
      </w:r>
      <w:r w:rsidRPr="008630E7">
        <w:rPr>
          <w:rFonts w:ascii="Arial" w:hAnsi="Arial" w:cs="Arial"/>
          <w:sz w:val="22"/>
          <w:szCs w:val="22"/>
        </w:rPr>
        <w:t xml:space="preserve">profilu </w:t>
      </w:r>
      <w:r w:rsidRPr="008630E7">
        <w:rPr>
          <w:rFonts w:ascii="Arial" w:hAnsi="Arial" w:cs="Arial"/>
          <w:spacing w:val="-2"/>
          <w:sz w:val="22"/>
          <w:szCs w:val="22"/>
        </w:rPr>
        <w:t>ode dne uveřejnění</w:t>
      </w:r>
      <w:r w:rsidR="00761EF5" w:rsidRPr="008630E7">
        <w:rPr>
          <w:rFonts w:ascii="Arial" w:hAnsi="Arial" w:cs="Arial"/>
          <w:spacing w:val="-2"/>
          <w:sz w:val="22"/>
          <w:szCs w:val="22"/>
        </w:rPr>
        <w:t xml:space="preserve"> </w:t>
      </w:r>
      <w:r w:rsidR="00666E9B">
        <w:rPr>
          <w:rFonts w:ascii="Arial" w:hAnsi="Arial" w:cs="Arial"/>
          <w:spacing w:val="-2"/>
          <w:sz w:val="22"/>
          <w:szCs w:val="22"/>
        </w:rPr>
        <w:t>oznámení o zahájení zadávacího řízení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Pr="008630E7">
        <w:rPr>
          <w:rFonts w:ascii="Arial" w:hAnsi="Arial" w:cs="Arial"/>
          <w:sz w:val="22"/>
          <w:szCs w:val="22"/>
        </w:rPr>
        <w:t>:</w:t>
      </w:r>
      <w:r w:rsidR="00725FA1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0582BDBE" w14:textId="77777777" w:rsidR="0003652B" w:rsidRPr="008A4F6F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zadavatelem požadována.</w:t>
      </w:r>
    </w:p>
    <w:p w14:paraId="6E0547A9" w14:textId="77777777" w:rsidR="006C0FCA" w:rsidRPr="006C0FCA" w:rsidRDefault="006C0FCA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14:paraId="72AF76F4" w14:textId="187F7DAE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tvoří:</w:t>
      </w:r>
    </w:p>
    <w:p w14:paraId="50735BBC" w14:textId="77777777" w:rsidR="0003652B" w:rsidRPr="004255A9" w:rsidRDefault="00344858" w:rsidP="009B1277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  <w:r w:rsidR="002A4ADE">
        <w:rPr>
          <w:rFonts w:ascii="Arial" w:hAnsi="Arial" w:cs="Arial"/>
          <w:sz w:val="22"/>
          <w:szCs w:val="22"/>
        </w:rPr>
        <w:t>,</w:t>
      </w:r>
    </w:p>
    <w:p w14:paraId="7493271E" w14:textId="77777777" w:rsidR="0003652B" w:rsidRPr="00D32180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  <w:r w:rsidR="002A4ADE">
        <w:rPr>
          <w:rFonts w:ascii="Arial" w:hAnsi="Arial" w:cs="Arial"/>
          <w:sz w:val="22"/>
          <w:szCs w:val="22"/>
        </w:rPr>
        <w:t>,</w:t>
      </w:r>
    </w:p>
    <w:p w14:paraId="4C509259" w14:textId="77777777" w:rsidR="00611A98" w:rsidRPr="007F2DC9" w:rsidRDefault="00344858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2DC9">
        <w:rPr>
          <w:rFonts w:ascii="Arial" w:hAnsi="Arial" w:cs="Arial"/>
          <w:sz w:val="22"/>
          <w:szCs w:val="22"/>
        </w:rPr>
        <w:t>N</w:t>
      </w:r>
      <w:r w:rsidR="0003652B" w:rsidRPr="007F2DC9">
        <w:rPr>
          <w:rFonts w:ascii="Arial" w:hAnsi="Arial" w:cs="Arial"/>
          <w:sz w:val="22"/>
          <w:szCs w:val="22"/>
        </w:rPr>
        <w:t>ávrh sml</w:t>
      </w:r>
      <w:r w:rsidR="004511AA" w:rsidRPr="007F2DC9">
        <w:rPr>
          <w:rFonts w:ascii="Arial" w:hAnsi="Arial" w:cs="Arial"/>
          <w:sz w:val="22"/>
          <w:szCs w:val="22"/>
        </w:rPr>
        <w:t>o</w:t>
      </w:r>
      <w:r w:rsidR="0003652B" w:rsidRPr="007F2DC9">
        <w:rPr>
          <w:rFonts w:ascii="Arial" w:hAnsi="Arial" w:cs="Arial"/>
          <w:sz w:val="22"/>
          <w:szCs w:val="22"/>
        </w:rPr>
        <w:t>uv</w:t>
      </w:r>
      <w:r w:rsidR="004511AA" w:rsidRPr="007F2DC9">
        <w:rPr>
          <w:rFonts w:ascii="Arial" w:hAnsi="Arial" w:cs="Arial"/>
          <w:sz w:val="22"/>
          <w:szCs w:val="22"/>
        </w:rPr>
        <w:t>y</w:t>
      </w:r>
      <w:r w:rsidR="0003652B" w:rsidRPr="007F2DC9">
        <w:rPr>
          <w:rFonts w:ascii="Arial" w:hAnsi="Arial" w:cs="Arial"/>
          <w:sz w:val="22"/>
          <w:szCs w:val="22"/>
        </w:rPr>
        <w:t xml:space="preserve"> o dílo</w:t>
      </w:r>
      <w:r w:rsidR="002A4ADE" w:rsidRPr="007F2DC9">
        <w:rPr>
          <w:rFonts w:ascii="Arial" w:hAnsi="Arial" w:cs="Arial"/>
          <w:sz w:val="22"/>
          <w:szCs w:val="22"/>
        </w:rPr>
        <w:t>,</w:t>
      </w:r>
    </w:p>
    <w:p w14:paraId="4A0B4243" w14:textId="77777777" w:rsidR="0012576E" w:rsidRPr="007F2DC9" w:rsidRDefault="0012576E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2DC9">
        <w:rPr>
          <w:rFonts w:ascii="Arial" w:hAnsi="Arial" w:cs="Arial"/>
          <w:sz w:val="22"/>
          <w:szCs w:val="22"/>
        </w:rPr>
        <w:t>Seznam poddodavatelů</w:t>
      </w:r>
      <w:r w:rsidR="001371A8">
        <w:rPr>
          <w:rFonts w:ascii="Arial" w:hAnsi="Arial" w:cs="Arial"/>
          <w:sz w:val="22"/>
          <w:szCs w:val="22"/>
        </w:rPr>
        <w:t>,</w:t>
      </w:r>
    </w:p>
    <w:p w14:paraId="2CF9EDB1" w14:textId="77777777" w:rsidR="007129D1" w:rsidRPr="007F2DC9" w:rsidRDefault="007129D1" w:rsidP="009B127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2DC9">
        <w:rPr>
          <w:rFonts w:ascii="Arial" w:hAnsi="Arial" w:cs="Arial"/>
          <w:sz w:val="22"/>
          <w:szCs w:val="22"/>
        </w:rPr>
        <w:t xml:space="preserve">PD </w:t>
      </w:r>
      <w:r w:rsidR="0071721A" w:rsidRPr="007F2DC9">
        <w:rPr>
          <w:rFonts w:ascii="Arial" w:hAnsi="Arial" w:cs="Arial"/>
          <w:sz w:val="22"/>
          <w:szCs w:val="22"/>
        </w:rPr>
        <w:t>„SIL. II/379 VELKÁ BÍTEŠ – SZ OBCHVAT I. a II. ETAPA“</w:t>
      </w:r>
      <w:r w:rsidR="005B1CDD" w:rsidRPr="007F2DC9">
        <w:rPr>
          <w:rFonts w:ascii="Arial" w:hAnsi="Arial" w:cs="Arial"/>
          <w:sz w:val="22"/>
          <w:szCs w:val="22"/>
        </w:rPr>
        <w:t xml:space="preserve"> vypracovaná ve stupni </w:t>
      </w:r>
      <w:r w:rsidRPr="007F2DC9">
        <w:rPr>
          <w:rFonts w:ascii="Arial" w:hAnsi="Arial" w:cs="Arial"/>
          <w:sz w:val="22"/>
          <w:szCs w:val="22"/>
        </w:rPr>
        <w:t xml:space="preserve">DSP </w:t>
      </w:r>
      <w:r w:rsidR="005B1CDD" w:rsidRPr="007F2DC9">
        <w:rPr>
          <w:rFonts w:ascii="Arial" w:hAnsi="Arial" w:cs="Arial"/>
          <w:sz w:val="22"/>
          <w:szCs w:val="22"/>
        </w:rPr>
        <w:t>v</w:t>
      </w:r>
      <w:r w:rsidR="001371A8">
        <w:rPr>
          <w:rFonts w:ascii="Arial" w:hAnsi="Arial" w:cs="Arial"/>
          <w:sz w:val="22"/>
          <w:szCs w:val="22"/>
        </w:rPr>
        <w:t> </w:t>
      </w:r>
      <w:r w:rsidR="005B1CDD" w:rsidRPr="007F2DC9">
        <w:rPr>
          <w:rFonts w:ascii="Arial" w:hAnsi="Arial" w:cs="Arial"/>
          <w:sz w:val="22"/>
          <w:szCs w:val="22"/>
        </w:rPr>
        <w:t>září</w:t>
      </w:r>
      <w:r w:rsidR="001371A8">
        <w:rPr>
          <w:rFonts w:ascii="Arial" w:hAnsi="Arial" w:cs="Arial"/>
          <w:sz w:val="22"/>
          <w:szCs w:val="22"/>
        </w:rPr>
        <w:t xml:space="preserve"> </w:t>
      </w:r>
      <w:r w:rsidR="005B1CDD" w:rsidRPr="007F2DC9">
        <w:rPr>
          <w:rFonts w:ascii="Arial" w:hAnsi="Arial" w:cs="Arial"/>
          <w:sz w:val="22"/>
          <w:szCs w:val="22"/>
        </w:rPr>
        <w:t>2017</w:t>
      </w:r>
      <w:r w:rsidR="007E4A90" w:rsidRPr="007F2DC9">
        <w:rPr>
          <w:rFonts w:ascii="Arial" w:hAnsi="Arial" w:cs="Arial"/>
          <w:sz w:val="22"/>
          <w:szCs w:val="22"/>
        </w:rPr>
        <w:t>,</w:t>
      </w:r>
    </w:p>
    <w:p w14:paraId="0B20619E" w14:textId="77777777" w:rsidR="005B1CDD" w:rsidRPr="007F2DC9" w:rsidRDefault="005B1CDD" w:rsidP="005B1CDD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2DC9">
        <w:rPr>
          <w:rFonts w:ascii="Arial" w:hAnsi="Arial" w:cs="Arial"/>
          <w:sz w:val="22"/>
          <w:szCs w:val="22"/>
        </w:rPr>
        <w:t>PD „</w:t>
      </w:r>
      <w:r w:rsidR="0071721A" w:rsidRPr="007F2DC9">
        <w:rPr>
          <w:rFonts w:ascii="Arial" w:hAnsi="Arial" w:cs="Arial"/>
          <w:sz w:val="22"/>
          <w:szCs w:val="22"/>
        </w:rPr>
        <w:t>SIL. II/379 VELKÁ BÍTEŠ – SZ OBCHVAT I. a II. ETAPA“</w:t>
      </w:r>
      <w:r w:rsidRPr="007F2DC9">
        <w:rPr>
          <w:rFonts w:ascii="Arial" w:hAnsi="Arial" w:cs="Arial"/>
          <w:sz w:val="22"/>
          <w:szCs w:val="22"/>
        </w:rPr>
        <w:t xml:space="preserve"> vypracovaná ve stupni PDPS v prosinci 2018</w:t>
      </w:r>
      <w:r w:rsidR="0071721A" w:rsidRPr="007F2DC9">
        <w:rPr>
          <w:rFonts w:ascii="Arial" w:hAnsi="Arial" w:cs="Arial"/>
          <w:sz w:val="22"/>
          <w:szCs w:val="22"/>
        </w:rPr>
        <w:t xml:space="preserve"> (s revizí v 10/2019)</w:t>
      </w:r>
      <w:r w:rsidR="007E4A90" w:rsidRPr="007F2DC9">
        <w:rPr>
          <w:rFonts w:ascii="Arial" w:hAnsi="Arial" w:cs="Arial"/>
          <w:sz w:val="22"/>
          <w:szCs w:val="22"/>
        </w:rPr>
        <w:t>,</w:t>
      </w:r>
    </w:p>
    <w:p w14:paraId="744D945B" w14:textId="77777777" w:rsidR="005B1CDD" w:rsidRPr="007F2DC9" w:rsidRDefault="005B1CDD" w:rsidP="005B1CDD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2DC9">
        <w:rPr>
          <w:rFonts w:ascii="Arial" w:hAnsi="Arial" w:cs="Arial"/>
          <w:sz w:val="22"/>
          <w:szCs w:val="22"/>
        </w:rPr>
        <w:t>Rozhodnutí o umístění stavby č.</w:t>
      </w:r>
      <w:r w:rsidR="00025F55" w:rsidRPr="007F2DC9">
        <w:rPr>
          <w:rFonts w:ascii="Arial" w:hAnsi="Arial" w:cs="Arial"/>
          <w:sz w:val="22"/>
          <w:szCs w:val="22"/>
        </w:rPr>
        <w:t xml:space="preserve"> </w:t>
      </w:r>
      <w:r w:rsidRPr="007F2DC9">
        <w:rPr>
          <w:rFonts w:ascii="Arial" w:hAnsi="Arial" w:cs="Arial"/>
          <w:sz w:val="22"/>
          <w:szCs w:val="22"/>
        </w:rPr>
        <w:t xml:space="preserve">j.: </w:t>
      </w:r>
      <w:r w:rsidR="00025F55" w:rsidRPr="007F2DC9">
        <w:rPr>
          <w:rFonts w:ascii="Arial" w:hAnsi="Arial" w:cs="Arial"/>
          <w:sz w:val="22"/>
          <w:szCs w:val="22"/>
        </w:rPr>
        <w:t xml:space="preserve">MÚVB/9687/17/VÝST/URB </w:t>
      </w:r>
      <w:r w:rsidRPr="007F2DC9">
        <w:rPr>
          <w:rFonts w:ascii="Arial" w:hAnsi="Arial" w:cs="Arial"/>
          <w:sz w:val="22"/>
          <w:szCs w:val="22"/>
        </w:rPr>
        <w:t>vydané odborem výstavby</w:t>
      </w:r>
      <w:r w:rsidR="00025F55" w:rsidRPr="007F2DC9">
        <w:rPr>
          <w:rFonts w:ascii="Arial" w:hAnsi="Arial" w:cs="Arial"/>
          <w:sz w:val="22"/>
          <w:szCs w:val="22"/>
        </w:rPr>
        <w:t xml:space="preserve"> a životního prostředí</w:t>
      </w:r>
      <w:r w:rsidRPr="007F2DC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F2DC9">
        <w:rPr>
          <w:rFonts w:ascii="Arial" w:hAnsi="Arial" w:cs="Arial"/>
          <w:sz w:val="22"/>
          <w:szCs w:val="22"/>
        </w:rPr>
        <w:t>MěÚ</w:t>
      </w:r>
      <w:proofErr w:type="spellEnd"/>
      <w:r w:rsidRPr="007F2DC9">
        <w:rPr>
          <w:rFonts w:ascii="Arial" w:hAnsi="Arial" w:cs="Arial"/>
          <w:sz w:val="22"/>
          <w:szCs w:val="22"/>
        </w:rPr>
        <w:t xml:space="preserve"> </w:t>
      </w:r>
      <w:r w:rsidR="00025F55" w:rsidRPr="007F2DC9">
        <w:rPr>
          <w:rFonts w:ascii="Arial" w:hAnsi="Arial" w:cs="Arial"/>
          <w:sz w:val="22"/>
          <w:szCs w:val="22"/>
        </w:rPr>
        <w:t xml:space="preserve">Velká Bíteš </w:t>
      </w:r>
      <w:r w:rsidRPr="007F2DC9">
        <w:rPr>
          <w:rFonts w:ascii="Arial" w:hAnsi="Arial" w:cs="Arial"/>
          <w:sz w:val="22"/>
          <w:szCs w:val="22"/>
        </w:rPr>
        <w:t xml:space="preserve">dne </w:t>
      </w:r>
      <w:r w:rsidR="00025F55" w:rsidRPr="007F2DC9">
        <w:rPr>
          <w:rFonts w:ascii="Arial" w:hAnsi="Arial" w:cs="Arial"/>
          <w:sz w:val="22"/>
          <w:szCs w:val="22"/>
        </w:rPr>
        <w:t>15. 6. 2018</w:t>
      </w:r>
      <w:r w:rsidR="007E4A90" w:rsidRPr="007F2DC9">
        <w:rPr>
          <w:rFonts w:ascii="Arial" w:hAnsi="Arial" w:cs="Arial"/>
          <w:sz w:val="22"/>
          <w:szCs w:val="22"/>
        </w:rPr>
        <w:t>,</w:t>
      </w:r>
    </w:p>
    <w:p w14:paraId="5F415C78" w14:textId="77777777" w:rsidR="00B74FE2" w:rsidRPr="007F2DC9" w:rsidRDefault="005B1CDD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2DC9">
        <w:rPr>
          <w:rFonts w:ascii="Arial" w:hAnsi="Arial" w:cs="Arial"/>
          <w:sz w:val="22"/>
          <w:szCs w:val="22"/>
        </w:rPr>
        <w:lastRenderedPageBreak/>
        <w:t xml:space="preserve">Stavební povolení </w:t>
      </w:r>
      <w:proofErr w:type="gramStart"/>
      <w:r w:rsidRPr="007F2DC9">
        <w:rPr>
          <w:rFonts w:ascii="Arial" w:hAnsi="Arial" w:cs="Arial"/>
          <w:sz w:val="22"/>
          <w:szCs w:val="22"/>
        </w:rPr>
        <w:t>č.j.</w:t>
      </w:r>
      <w:proofErr w:type="gramEnd"/>
      <w:r w:rsidRPr="007F2DC9">
        <w:rPr>
          <w:rFonts w:ascii="Arial" w:hAnsi="Arial" w:cs="Arial"/>
          <w:sz w:val="22"/>
          <w:szCs w:val="22"/>
        </w:rPr>
        <w:t xml:space="preserve">: </w:t>
      </w:r>
      <w:r w:rsidR="00025F55" w:rsidRPr="007F2DC9">
        <w:rPr>
          <w:rFonts w:ascii="Arial" w:hAnsi="Arial" w:cs="Arial"/>
          <w:sz w:val="22"/>
          <w:szCs w:val="22"/>
        </w:rPr>
        <w:t>KUJI 34143/2019</w:t>
      </w:r>
      <w:r w:rsidRPr="007F2DC9">
        <w:rPr>
          <w:rFonts w:ascii="Arial" w:hAnsi="Arial" w:cs="Arial"/>
          <w:sz w:val="22"/>
          <w:szCs w:val="22"/>
        </w:rPr>
        <w:t xml:space="preserve"> vydané odborem dopravy</w:t>
      </w:r>
      <w:r w:rsidR="00025F55" w:rsidRPr="007F2DC9">
        <w:rPr>
          <w:rFonts w:ascii="Arial" w:hAnsi="Arial" w:cs="Arial"/>
          <w:sz w:val="22"/>
          <w:szCs w:val="22"/>
        </w:rPr>
        <w:t xml:space="preserve"> a SH </w:t>
      </w:r>
      <w:proofErr w:type="spellStart"/>
      <w:r w:rsidR="00025F55" w:rsidRPr="007F2DC9">
        <w:rPr>
          <w:rFonts w:ascii="Arial" w:hAnsi="Arial" w:cs="Arial"/>
          <w:sz w:val="22"/>
          <w:szCs w:val="22"/>
        </w:rPr>
        <w:t>KrÚ</w:t>
      </w:r>
      <w:proofErr w:type="spellEnd"/>
      <w:r w:rsidR="00025F55" w:rsidRPr="007F2DC9">
        <w:rPr>
          <w:rFonts w:ascii="Arial" w:hAnsi="Arial" w:cs="Arial"/>
          <w:sz w:val="22"/>
          <w:szCs w:val="22"/>
        </w:rPr>
        <w:t xml:space="preserve"> Kraje Vysočina</w:t>
      </w:r>
      <w:r w:rsidR="00913621" w:rsidRPr="007F2DC9">
        <w:rPr>
          <w:rFonts w:ascii="Arial" w:hAnsi="Arial" w:cs="Arial"/>
          <w:sz w:val="22"/>
          <w:szCs w:val="22"/>
        </w:rPr>
        <w:t xml:space="preserve"> dne 2. 5. 201</w:t>
      </w:r>
      <w:r w:rsidR="00025F55" w:rsidRPr="007F2DC9">
        <w:rPr>
          <w:rFonts w:ascii="Arial" w:hAnsi="Arial" w:cs="Arial"/>
          <w:sz w:val="22"/>
          <w:szCs w:val="22"/>
        </w:rPr>
        <w:t xml:space="preserve">9 (pro stavební objekt SO 104 – </w:t>
      </w:r>
      <w:r w:rsidR="00025F55" w:rsidRPr="007F2DC9">
        <w:rPr>
          <w:rFonts w:ascii="Arial" w:hAnsi="Arial"/>
          <w:sz w:val="22"/>
          <w:szCs w:val="22"/>
        </w:rPr>
        <w:t>Křižovatka sil. I/37 a sil. II/379)</w:t>
      </w:r>
      <w:r w:rsidR="007E4A90" w:rsidRPr="007F2DC9">
        <w:rPr>
          <w:rFonts w:ascii="Arial" w:hAnsi="Arial" w:cs="Arial"/>
          <w:sz w:val="22"/>
          <w:szCs w:val="22"/>
        </w:rPr>
        <w:t>,</w:t>
      </w:r>
    </w:p>
    <w:p w14:paraId="698559B5" w14:textId="77777777" w:rsidR="00347644" w:rsidRPr="007F2DC9" w:rsidRDefault="00347644" w:rsidP="00347644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2DC9">
        <w:rPr>
          <w:rFonts w:ascii="Arial" w:hAnsi="Arial" w:cs="Arial"/>
          <w:sz w:val="22"/>
          <w:szCs w:val="22"/>
        </w:rPr>
        <w:t xml:space="preserve">Stavební povolení </w:t>
      </w:r>
      <w:proofErr w:type="gramStart"/>
      <w:r w:rsidRPr="007F2DC9">
        <w:rPr>
          <w:rFonts w:ascii="Arial" w:hAnsi="Arial" w:cs="Arial"/>
          <w:sz w:val="22"/>
          <w:szCs w:val="22"/>
        </w:rPr>
        <w:t>č.j.</w:t>
      </w:r>
      <w:proofErr w:type="gramEnd"/>
      <w:r w:rsidRPr="007F2DC9">
        <w:rPr>
          <w:rFonts w:ascii="Arial" w:hAnsi="Arial" w:cs="Arial"/>
          <w:sz w:val="22"/>
          <w:szCs w:val="22"/>
        </w:rPr>
        <w:t xml:space="preserve">: DOP/144099/2018-po/60480/2018 vydané odborem dopravy a </w:t>
      </w:r>
      <w:proofErr w:type="spellStart"/>
      <w:r w:rsidR="00913621" w:rsidRPr="007F2DC9">
        <w:rPr>
          <w:rFonts w:ascii="Arial" w:hAnsi="Arial" w:cs="Arial"/>
          <w:sz w:val="22"/>
          <w:szCs w:val="22"/>
        </w:rPr>
        <w:t>MěÚ</w:t>
      </w:r>
      <w:proofErr w:type="spellEnd"/>
      <w:r w:rsidR="00913621" w:rsidRPr="007F2DC9">
        <w:rPr>
          <w:rFonts w:ascii="Arial" w:hAnsi="Arial" w:cs="Arial"/>
          <w:sz w:val="22"/>
          <w:szCs w:val="22"/>
        </w:rPr>
        <w:t xml:space="preserve"> Velké Meziříčí</w:t>
      </w:r>
      <w:r w:rsidRPr="007F2DC9">
        <w:rPr>
          <w:rFonts w:ascii="Arial" w:hAnsi="Arial" w:cs="Arial"/>
          <w:sz w:val="22"/>
          <w:szCs w:val="22"/>
        </w:rPr>
        <w:t xml:space="preserve"> dne </w:t>
      </w:r>
      <w:r w:rsidR="00913621" w:rsidRPr="007F2DC9">
        <w:rPr>
          <w:rFonts w:ascii="Arial" w:hAnsi="Arial" w:cs="Arial"/>
          <w:sz w:val="22"/>
          <w:szCs w:val="22"/>
        </w:rPr>
        <w:t>25. 11. 2019,</w:t>
      </w:r>
    </w:p>
    <w:p w14:paraId="3BCF6718" w14:textId="77777777" w:rsidR="005B1CDD" w:rsidRDefault="005B1CDD" w:rsidP="009757A0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2DC9">
        <w:rPr>
          <w:rFonts w:ascii="Arial" w:hAnsi="Arial" w:cs="Arial"/>
          <w:sz w:val="22"/>
          <w:szCs w:val="22"/>
        </w:rPr>
        <w:t xml:space="preserve">Stavební povolení </w:t>
      </w:r>
      <w:r w:rsidR="002E7CE3" w:rsidRPr="007F2DC9">
        <w:rPr>
          <w:rFonts w:ascii="Arial" w:hAnsi="Arial" w:cs="Arial"/>
          <w:sz w:val="22"/>
          <w:szCs w:val="22"/>
        </w:rPr>
        <w:t xml:space="preserve">pro vodohospodářské objekty </w:t>
      </w:r>
      <w:proofErr w:type="gramStart"/>
      <w:r w:rsidR="002E7CE3" w:rsidRPr="007F2DC9">
        <w:rPr>
          <w:rFonts w:ascii="Arial" w:hAnsi="Arial" w:cs="Arial"/>
          <w:sz w:val="22"/>
          <w:szCs w:val="22"/>
        </w:rPr>
        <w:t>č.j.</w:t>
      </w:r>
      <w:proofErr w:type="gramEnd"/>
      <w:r w:rsidR="002E7CE3" w:rsidRPr="007F2DC9">
        <w:rPr>
          <w:rFonts w:ascii="Arial" w:hAnsi="Arial" w:cs="Arial"/>
          <w:sz w:val="22"/>
          <w:szCs w:val="22"/>
        </w:rPr>
        <w:t xml:space="preserve">: </w:t>
      </w:r>
      <w:r w:rsidR="007F2DC9" w:rsidRPr="007F2DC9">
        <w:rPr>
          <w:rFonts w:ascii="Arial" w:hAnsi="Arial" w:cs="Arial"/>
          <w:sz w:val="22"/>
          <w:szCs w:val="22"/>
        </w:rPr>
        <w:t>ŽP/144098/2018-krivs/2350/2019</w:t>
      </w:r>
      <w:r w:rsidR="002E7CE3" w:rsidRPr="007F2DC9">
        <w:rPr>
          <w:rFonts w:ascii="Arial" w:hAnsi="Arial" w:cs="Arial"/>
          <w:sz w:val="22"/>
          <w:szCs w:val="22"/>
        </w:rPr>
        <w:t xml:space="preserve"> </w:t>
      </w:r>
      <w:r w:rsidRPr="007F2DC9">
        <w:rPr>
          <w:rFonts w:ascii="Arial" w:hAnsi="Arial" w:cs="Arial"/>
          <w:sz w:val="22"/>
          <w:szCs w:val="22"/>
        </w:rPr>
        <w:t>vydané odborem životního prostředí</w:t>
      </w:r>
      <w:r w:rsidR="002E7CE3" w:rsidRPr="007F2DC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F2DC9" w:rsidRPr="007F2DC9">
        <w:rPr>
          <w:rFonts w:ascii="Arial" w:hAnsi="Arial" w:cs="Arial"/>
          <w:sz w:val="22"/>
          <w:szCs w:val="22"/>
        </w:rPr>
        <w:t>MěÚ</w:t>
      </w:r>
      <w:proofErr w:type="spellEnd"/>
      <w:r w:rsidR="007F2DC9" w:rsidRPr="007F2DC9">
        <w:rPr>
          <w:rFonts w:ascii="Arial" w:hAnsi="Arial" w:cs="Arial"/>
          <w:sz w:val="22"/>
          <w:szCs w:val="22"/>
        </w:rPr>
        <w:t xml:space="preserve"> Velké Meziříčí dne 4</w:t>
      </w:r>
      <w:r w:rsidR="002E7CE3" w:rsidRPr="007F2DC9">
        <w:rPr>
          <w:rFonts w:ascii="Arial" w:hAnsi="Arial" w:cs="Arial"/>
          <w:sz w:val="22"/>
          <w:szCs w:val="22"/>
        </w:rPr>
        <w:t>. 1</w:t>
      </w:r>
      <w:r w:rsidR="007F2DC9" w:rsidRPr="007F2DC9">
        <w:rPr>
          <w:rFonts w:ascii="Arial" w:hAnsi="Arial" w:cs="Arial"/>
          <w:sz w:val="22"/>
          <w:szCs w:val="22"/>
        </w:rPr>
        <w:t>2</w:t>
      </w:r>
      <w:r w:rsidR="002E7CE3" w:rsidRPr="007F2DC9">
        <w:rPr>
          <w:rFonts w:ascii="Arial" w:hAnsi="Arial" w:cs="Arial"/>
          <w:sz w:val="22"/>
          <w:szCs w:val="22"/>
        </w:rPr>
        <w:t>. 201</w:t>
      </w:r>
      <w:r w:rsidR="007F2DC9" w:rsidRPr="007F2DC9">
        <w:rPr>
          <w:rFonts w:ascii="Arial" w:hAnsi="Arial" w:cs="Arial"/>
          <w:sz w:val="22"/>
          <w:szCs w:val="22"/>
        </w:rPr>
        <w:t>9</w:t>
      </w:r>
      <w:r w:rsidR="007E4A90" w:rsidRPr="007F2DC9">
        <w:rPr>
          <w:rFonts w:ascii="Arial" w:hAnsi="Arial" w:cs="Arial"/>
          <w:sz w:val="22"/>
          <w:szCs w:val="22"/>
        </w:rPr>
        <w:t>.</w:t>
      </w:r>
    </w:p>
    <w:p w14:paraId="1EB2E49A" w14:textId="77777777" w:rsidR="001371A8" w:rsidRPr="007F2DC9" w:rsidRDefault="001371A8" w:rsidP="001371A8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FF8BC77" w14:textId="77777777" w:rsidR="001F688F" w:rsidRPr="00707B6F" w:rsidRDefault="001F688F" w:rsidP="001F688F">
      <w:pPr>
        <w:pStyle w:val="Nadpis1"/>
      </w:pPr>
      <w:r w:rsidRPr="00707B6F">
        <w:t>Elektronický nástroj, komunikace mezi zadavatelem a dodavatelem</w:t>
      </w:r>
    </w:p>
    <w:p w14:paraId="1462F6E0" w14:textId="77777777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926D5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33A5BA74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77EECE20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1F66A799" w14:textId="77777777" w:rsidR="00344858" w:rsidRPr="00344858" w:rsidRDefault="00344858" w:rsidP="00344858">
      <w:pPr>
        <w:pStyle w:val="Odstavecseseznamem"/>
        <w:numPr>
          <w:ilvl w:val="0"/>
          <w:numId w:val="45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403869BB" w14:textId="77777777" w:rsidR="003518E8" w:rsidRDefault="003518E8" w:rsidP="001F688F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F3CF9E8" w14:textId="77777777" w:rsidR="001F688F" w:rsidRPr="00707B6F" w:rsidRDefault="0034485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 w:rsidR="0024146E"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DD2423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714C245A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 w:rsidR="00FD5613"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 xml:space="preserve">pozorňuje, že pro plné využití všech možností elektronického nástroje </w:t>
      </w:r>
      <w:r w:rsidR="00F15FAD" w:rsidRPr="00707B6F">
        <w:rPr>
          <w:rFonts w:ascii="Arial" w:hAnsi="Arial" w:cs="Arial"/>
          <w:sz w:val="22"/>
          <w:szCs w:val="22"/>
        </w:rPr>
        <w:t xml:space="preserve">  </w:t>
      </w:r>
      <w:r w:rsidRPr="00707B6F">
        <w:rPr>
          <w:rFonts w:ascii="Arial" w:hAnsi="Arial" w:cs="Arial"/>
          <w:sz w:val="22"/>
          <w:szCs w:val="22"/>
        </w:rPr>
        <w:t>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111B8031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67119610" w14:textId="77777777" w:rsidR="001F688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9" w:history="1">
        <w:r w:rsidR="001371A8" w:rsidRPr="00370B47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Pr="00707B6F">
        <w:rPr>
          <w:rFonts w:ascii="Arial" w:hAnsi="Arial" w:cs="Arial"/>
          <w:sz w:val="22"/>
          <w:szCs w:val="22"/>
        </w:rPr>
        <w:t>.</w:t>
      </w:r>
    </w:p>
    <w:p w14:paraId="28B6E1D8" w14:textId="77777777" w:rsidR="001371A8" w:rsidRPr="00707B6F" w:rsidRDefault="001371A8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B02E2E1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08C68930" w14:textId="77777777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926D50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4389B9CC" w14:textId="7777777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 xml:space="preserve">Zadavatel může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dokumentace i bez předchozí žádosti. </w:t>
      </w:r>
    </w:p>
    <w:p w14:paraId="15A9AC44" w14:textId="77777777" w:rsidR="00741A6D" w:rsidRDefault="00741A6D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33EE3">
        <w:rPr>
          <w:rFonts w:ascii="Arial" w:hAnsi="Arial" w:cs="Arial"/>
          <w:sz w:val="22"/>
          <w:szCs w:val="22"/>
        </w:rPr>
        <w:t>Vysvětlení zadávací dokumentace uveřejní zadavatel na svém profilu.</w:t>
      </w:r>
      <w:r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2942686C" w14:textId="77777777" w:rsidR="003518E8" w:rsidRPr="003518E8" w:rsidRDefault="003518E8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73ACC827" w14:textId="77777777" w:rsidR="00685651" w:rsidRPr="00685651" w:rsidRDefault="00685651" w:rsidP="00685651">
      <w:pPr>
        <w:pStyle w:val="Nadpis1"/>
      </w:pPr>
      <w:r w:rsidRPr="00685651">
        <w:tab/>
        <w:t xml:space="preserve">Poskytnutí jistoty </w:t>
      </w:r>
    </w:p>
    <w:p w14:paraId="468786F7" w14:textId="77777777" w:rsidR="00685651" w:rsidRPr="00685651" w:rsidRDefault="00685651" w:rsidP="005C230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Zadavatel požaduje, aby účastník zadávacího řízení ve lhůtě pro podání nabídk</w:t>
      </w:r>
      <w:r w:rsidR="009B0AC5">
        <w:rPr>
          <w:rFonts w:ascii="Arial" w:hAnsi="Arial" w:cs="Arial"/>
          <w:sz w:val="22"/>
          <w:szCs w:val="22"/>
        </w:rPr>
        <w:t>y</w:t>
      </w:r>
      <w:r w:rsidRPr="00685651">
        <w:rPr>
          <w:rFonts w:ascii="Arial" w:hAnsi="Arial" w:cs="Arial"/>
          <w:sz w:val="22"/>
          <w:szCs w:val="22"/>
        </w:rPr>
        <w:t xml:space="preserve"> poskytl jistotu ve smyslu § 41 </w:t>
      </w:r>
      <w:r w:rsidR="00926D50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. Výše jistoty je </w:t>
      </w:r>
      <w:r w:rsidRPr="0062003C">
        <w:rPr>
          <w:rFonts w:ascii="Arial" w:hAnsi="Arial" w:cs="Arial"/>
          <w:sz w:val="22"/>
          <w:szCs w:val="22"/>
        </w:rPr>
        <w:t xml:space="preserve">stanovena na </w:t>
      </w:r>
      <w:r w:rsidRPr="006935E2">
        <w:rPr>
          <w:rFonts w:ascii="Arial" w:hAnsi="Arial" w:cs="Arial"/>
          <w:sz w:val="22"/>
          <w:szCs w:val="22"/>
        </w:rPr>
        <w:t xml:space="preserve">částku </w:t>
      </w:r>
      <w:r w:rsidR="0053461F" w:rsidRPr="006935E2">
        <w:rPr>
          <w:rFonts w:ascii="Arial" w:hAnsi="Arial" w:cs="Arial"/>
          <w:sz w:val="22"/>
          <w:szCs w:val="22"/>
        </w:rPr>
        <w:t>1</w:t>
      </w:r>
      <w:r w:rsidR="00D76896" w:rsidRPr="006935E2">
        <w:rPr>
          <w:rFonts w:ascii="Arial" w:hAnsi="Arial" w:cs="Arial"/>
          <w:sz w:val="22"/>
          <w:szCs w:val="22"/>
        </w:rPr>
        <w:t xml:space="preserve"> </w:t>
      </w:r>
      <w:r w:rsidR="0053461F" w:rsidRPr="006935E2">
        <w:rPr>
          <w:rFonts w:ascii="Arial" w:hAnsi="Arial" w:cs="Arial"/>
          <w:sz w:val="22"/>
          <w:szCs w:val="22"/>
        </w:rPr>
        <w:t>7</w:t>
      </w:r>
      <w:r w:rsidR="004511AA" w:rsidRPr="006935E2">
        <w:rPr>
          <w:rFonts w:ascii="Arial" w:hAnsi="Arial" w:cs="Arial"/>
          <w:sz w:val="22"/>
          <w:szCs w:val="22"/>
        </w:rPr>
        <w:t>0</w:t>
      </w:r>
      <w:r w:rsidRPr="006935E2">
        <w:rPr>
          <w:rFonts w:ascii="Arial" w:hAnsi="Arial" w:cs="Arial"/>
          <w:sz w:val="22"/>
          <w:szCs w:val="22"/>
        </w:rPr>
        <w:t>0 000</w:t>
      </w:r>
      <w:r w:rsidRPr="0062003C">
        <w:rPr>
          <w:rFonts w:ascii="Arial" w:hAnsi="Arial" w:cs="Arial"/>
          <w:sz w:val="22"/>
          <w:szCs w:val="22"/>
        </w:rPr>
        <w:t> Kč.</w:t>
      </w:r>
      <w:r w:rsidRPr="006B5FF4">
        <w:rPr>
          <w:rFonts w:ascii="Arial" w:hAnsi="Arial" w:cs="Arial"/>
          <w:color w:val="FF0000"/>
          <w:sz w:val="22"/>
          <w:szCs w:val="22"/>
        </w:rPr>
        <w:t xml:space="preserve"> </w:t>
      </w:r>
      <w:r w:rsidRPr="00685651">
        <w:rPr>
          <w:rFonts w:ascii="Arial" w:hAnsi="Arial" w:cs="Arial"/>
          <w:sz w:val="22"/>
          <w:szCs w:val="22"/>
        </w:rPr>
        <w:t>Jistotu poskytne účastník zadávacího řízení formou:</w:t>
      </w:r>
    </w:p>
    <w:p w14:paraId="585182E0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lastRenderedPageBreak/>
        <w:t xml:space="preserve">složení peněžní částky na účet zadavatele (dále jen "peněžní jistota").  Bude-li peněžní </w:t>
      </w:r>
      <w:r w:rsidRPr="001C10B7">
        <w:rPr>
          <w:rFonts w:ascii="Arial" w:hAnsi="Arial" w:cs="Arial"/>
          <w:spacing w:val="2"/>
          <w:sz w:val="22"/>
          <w:szCs w:val="22"/>
        </w:rPr>
        <w:t>jistota poskytnuta složením peněžn</w:t>
      </w:r>
      <w:r w:rsidR="00371773" w:rsidRPr="001C10B7">
        <w:rPr>
          <w:rFonts w:ascii="Arial" w:hAnsi="Arial" w:cs="Arial"/>
          <w:spacing w:val="2"/>
          <w:sz w:val="22"/>
          <w:szCs w:val="22"/>
        </w:rPr>
        <w:t>í částky na účet zadavatele</w:t>
      </w:r>
      <w:r w:rsidRPr="001C10B7">
        <w:rPr>
          <w:rFonts w:ascii="Arial" w:hAnsi="Arial" w:cs="Arial"/>
          <w:spacing w:val="2"/>
          <w:sz w:val="22"/>
          <w:szCs w:val="22"/>
        </w:rPr>
        <w:t>, musí být jistota nejpozději</w:t>
      </w:r>
      <w:r w:rsidRPr="00685651">
        <w:rPr>
          <w:rFonts w:ascii="Arial" w:hAnsi="Arial" w:cs="Arial"/>
          <w:sz w:val="22"/>
          <w:szCs w:val="22"/>
        </w:rPr>
        <w:t xml:space="preserve"> v den předcházející dni otevírání obálek s nabídkami připsána na </w:t>
      </w:r>
      <w:r w:rsidR="00371773">
        <w:rPr>
          <w:rFonts w:ascii="Arial" w:hAnsi="Arial" w:cs="Arial"/>
          <w:sz w:val="22"/>
          <w:szCs w:val="22"/>
        </w:rPr>
        <w:t>účtu zadavatele</w:t>
      </w:r>
      <w:r w:rsidRPr="00685651">
        <w:rPr>
          <w:rFonts w:ascii="Arial" w:hAnsi="Arial" w:cs="Arial"/>
          <w:sz w:val="22"/>
          <w:szCs w:val="22"/>
        </w:rPr>
        <w:t>. Číslo bankovního účtu pro složení peněžní částky: 4050004980/6800 VS: IČ</w:t>
      </w:r>
      <w:r w:rsidR="00937D5A">
        <w:rPr>
          <w:rFonts w:ascii="Arial" w:hAnsi="Arial" w:cs="Arial"/>
          <w:sz w:val="22"/>
          <w:szCs w:val="22"/>
        </w:rPr>
        <w:t>O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="005E4545">
        <w:rPr>
          <w:rFonts w:ascii="Arial" w:hAnsi="Arial" w:cs="Arial"/>
          <w:sz w:val="22"/>
          <w:szCs w:val="22"/>
        </w:rPr>
        <w:t>dodavatele</w:t>
      </w:r>
      <w:r w:rsidRPr="00685651">
        <w:rPr>
          <w:rFonts w:ascii="Arial" w:hAnsi="Arial" w:cs="Arial"/>
          <w:sz w:val="22"/>
          <w:szCs w:val="22"/>
        </w:rPr>
        <w:t>.</w:t>
      </w:r>
    </w:p>
    <w:p w14:paraId="4A16C0B6" w14:textId="77777777" w:rsidR="00685651" w:rsidRPr="00685651" w:rsidRDefault="00685651" w:rsidP="005C230B">
      <w:pPr>
        <w:numPr>
          <w:ilvl w:val="0"/>
          <w:numId w:val="27"/>
        </w:numPr>
        <w:overflowPunct/>
        <w:autoSpaceDE/>
        <w:autoSpaceDN/>
        <w:adjustRightInd/>
        <w:spacing w:before="120" w:after="200" w:line="264" w:lineRule="auto"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  <w:r w:rsidRPr="00371773">
        <w:rPr>
          <w:rFonts w:ascii="Arial" w:hAnsi="Arial" w:cs="Arial"/>
          <w:spacing w:val="-4"/>
          <w:sz w:val="22"/>
          <w:szCs w:val="22"/>
        </w:rPr>
        <w:t>bankovn</w:t>
      </w:r>
      <w:r w:rsidR="00371773" w:rsidRPr="00371773">
        <w:rPr>
          <w:rFonts w:ascii="Arial" w:hAnsi="Arial" w:cs="Arial"/>
          <w:spacing w:val="-4"/>
          <w:sz w:val="22"/>
          <w:szCs w:val="22"/>
        </w:rPr>
        <w:t>í záruky ve prospěch zadavatele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nebo pojištění</w:t>
      </w:r>
      <w:r w:rsidR="005C230B">
        <w:rPr>
          <w:rFonts w:ascii="Arial" w:hAnsi="Arial" w:cs="Arial"/>
          <w:spacing w:val="-4"/>
          <w:sz w:val="22"/>
          <w:szCs w:val="22"/>
        </w:rPr>
        <w:t xml:space="preserve"> záruky ve prospěch zadavatele.</w:t>
      </w:r>
      <w:r w:rsidRPr="00371773">
        <w:rPr>
          <w:rFonts w:ascii="Arial" w:hAnsi="Arial" w:cs="Arial"/>
          <w:spacing w:val="-4"/>
          <w:sz w:val="22"/>
          <w:szCs w:val="22"/>
        </w:rPr>
        <w:t xml:space="preserve"> Je-li</w:t>
      </w:r>
      <w:r w:rsidRPr="00685651">
        <w:rPr>
          <w:rFonts w:ascii="Arial" w:hAnsi="Arial" w:cs="Arial"/>
          <w:sz w:val="22"/>
          <w:szCs w:val="22"/>
        </w:rPr>
        <w:t xml:space="preserve"> </w:t>
      </w:r>
      <w:r w:rsidRPr="00371773">
        <w:rPr>
          <w:rFonts w:ascii="Arial" w:hAnsi="Arial" w:cs="Arial"/>
          <w:spacing w:val="-4"/>
          <w:sz w:val="22"/>
          <w:szCs w:val="22"/>
        </w:rPr>
        <w:t>jistota poskytnuta formou bankovní záruky nebo pojištění záruky, je účastník zadávacího řízení</w:t>
      </w:r>
      <w:r w:rsidRPr="00685651">
        <w:rPr>
          <w:rFonts w:ascii="Arial" w:hAnsi="Arial" w:cs="Arial"/>
          <w:sz w:val="22"/>
          <w:szCs w:val="22"/>
        </w:rPr>
        <w:t xml:space="preserve"> povinen zajistit její platnost po celou dobu trvání zadávací lhůty.</w:t>
      </w:r>
    </w:p>
    <w:p w14:paraId="65EBF130" w14:textId="77777777" w:rsidR="00685651" w:rsidRPr="00685651" w:rsidRDefault="00685651" w:rsidP="005C230B">
      <w:p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>Účastník zadávacího řízení prokáže v nabídce poskytnutí jistoty</w:t>
      </w:r>
      <w:r w:rsidR="0057130B">
        <w:rPr>
          <w:rFonts w:ascii="Arial" w:hAnsi="Arial" w:cs="Arial"/>
          <w:sz w:val="22"/>
          <w:szCs w:val="22"/>
        </w:rPr>
        <w:t>:</w:t>
      </w:r>
      <w:r w:rsidRPr="00685651">
        <w:rPr>
          <w:rFonts w:ascii="Arial" w:hAnsi="Arial" w:cs="Arial"/>
          <w:sz w:val="22"/>
          <w:szCs w:val="22"/>
        </w:rPr>
        <w:t xml:space="preserve">  </w:t>
      </w:r>
    </w:p>
    <w:p w14:paraId="2790ADEF" w14:textId="77777777" w:rsidR="009B7F8A" w:rsidRDefault="000F0848" w:rsidP="009B7F8A">
      <w:pPr>
        <w:numPr>
          <w:ilvl w:val="0"/>
          <w:numId w:val="28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sdělením údajů o provedené platbě zadavateli (jde-li o peněžní jistotu). Zadavatel pro tyto případy</w:t>
      </w:r>
      <w:r w:rsidRPr="000F0848">
        <w:rPr>
          <w:rFonts w:ascii="Arial" w:hAnsi="Arial" w:cs="Arial"/>
          <w:sz w:val="22"/>
          <w:szCs w:val="22"/>
        </w:rPr>
        <w:t xml:space="preserve"> doporučuje vložit do nabídky kopii o provedení bankovního příkazu.</w:t>
      </w:r>
    </w:p>
    <w:p w14:paraId="746D6816" w14:textId="77777777" w:rsidR="009B7F8A" w:rsidRPr="009B7F8A" w:rsidRDefault="009B7F8A" w:rsidP="009B7F8A">
      <w:pPr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43F1206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BF55B1">
        <w:rPr>
          <w:rFonts w:ascii="Arial" w:hAnsi="Arial" w:cs="Arial"/>
          <w:spacing w:val="-4"/>
          <w:sz w:val="22"/>
          <w:szCs w:val="22"/>
        </w:rPr>
        <w:t>předložením originálu záruční listiny obsahující závazek vyplatit zadavateli jistotu za podmínek</w:t>
      </w:r>
      <w:r w:rsidRPr="00685651">
        <w:rPr>
          <w:rFonts w:ascii="Arial" w:hAnsi="Arial" w:cs="Arial"/>
          <w:sz w:val="22"/>
          <w:szCs w:val="22"/>
        </w:rPr>
        <w:t xml:space="preserve">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bankovní záruku), </w:t>
      </w:r>
    </w:p>
    <w:p w14:paraId="22A337BD" w14:textId="77777777" w:rsidR="00685651" w:rsidRPr="00685651" w:rsidRDefault="00685651" w:rsidP="005C230B">
      <w:pPr>
        <w:numPr>
          <w:ilvl w:val="0"/>
          <w:numId w:val="28"/>
        </w:numPr>
        <w:overflowPunct/>
        <w:autoSpaceDE/>
        <w:autoSpaceDN/>
        <w:adjustRightInd/>
        <w:spacing w:after="200"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85651">
        <w:rPr>
          <w:rFonts w:ascii="Arial" w:hAnsi="Arial" w:cs="Arial"/>
          <w:sz w:val="22"/>
          <w:szCs w:val="22"/>
        </w:rPr>
        <w:t xml:space="preserve">předložením písemného prohlášení pojistitele obsahující závazek vyplatit zadavateli jistotu za podmínek stanovených v § 41 odst. 8 </w:t>
      </w:r>
      <w:r w:rsidR="008243F3">
        <w:rPr>
          <w:rFonts w:ascii="Arial" w:hAnsi="Arial" w:cs="Arial"/>
          <w:sz w:val="22"/>
          <w:szCs w:val="22"/>
        </w:rPr>
        <w:t>ZZVZ</w:t>
      </w:r>
      <w:r w:rsidRPr="00685651">
        <w:rPr>
          <w:rFonts w:ascii="Arial" w:hAnsi="Arial" w:cs="Arial"/>
          <w:sz w:val="22"/>
          <w:szCs w:val="22"/>
        </w:rPr>
        <w:t xml:space="preserve"> (jde-li o pojištění záruky).</w:t>
      </w:r>
    </w:p>
    <w:p w14:paraId="6A9E130B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4D4D6E7A" w14:textId="77777777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t>Podmínky sestavení a podání nabídk</w:t>
      </w:r>
      <w:bookmarkEnd w:id="16"/>
      <w:r w:rsidR="009B0AC5">
        <w:t>y</w:t>
      </w:r>
    </w:p>
    <w:p w14:paraId="2E942439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7" w:name="_Toc464039182"/>
      <w:bookmarkStart w:id="18" w:name="_Toc464637808"/>
      <w:r w:rsidRPr="00CA67BE">
        <w:rPr>
          <w:u w:val="single"/>
        </w:rPr>
        <w:t>Požadavky na způsob zpracování nabídkové ceny</w:t>
      </w:r>
      <w:bookmarkEnd w:id="17"/>
      <w:bookmarkEnd w:id="18"/>
    </w:p>
    <w:p w14:paraId="043E79C0" w14:textId="77777777" w:rsidR="00606118" w:rsidRPr="00606118" w:rsidRDefault="00606118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606118">
        <w:rPr>
          <w:rFonts w:ascii="Arial" w:eastAsia="MS Mincho" w:hAnsi="Arial" w:cs="Arial"/>
          <w:b/>
          <w:sz w:val="22"/>
          <w:szCs w:val="22"/>
        </w:rPr>
        <w:t xml:space="preserve">Nabídková cena bude </w:t>
      </w:r>
      <w:r w:rsidR="00986CE6">
        <w:rPr>
          <w:rFonts w:ascii="Arial" w:eastAsia="MS Mincho" w:hAnsi="Arial" w:cs="Arial"/>
          <w:b/>
          <w:sz w:val="22"/>
          <w:szCs w:val="22"/>
        </w:rPr>
        <w:t>uvedena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v návrhu smlouvy o dílo </w:t>
      </w:r>
      <w:r w:rsidR="00630E0C">
        <w:rPr>
          <w:rFonts w:ascii="Arial" w:eastAsia="MS Mincho" w:hAnsi="Arial" w:cs="Arial"/>
          <w:b/>
          <w:sz w:val="22"/>
          <w:szCs w:val="22"/>
        </w:rPr>
        <w:t>v</w:t>
      </w:r>
      <w:r w:rsidRPr="00606118">
        <w:rPr>
          <w:rFonts w:ascii="Arial" w:eastAsia="MS Mincho" w:hAnsi="Arial" w:cs="Arial"/>
          <w:b/>
          <w:sz w:val="22"/>
          <w:szCs w:val="22"/>
        </w:rPr>
        <w:t xml:space="preserve"> souladu se zadávací dokumentací a </w:t>
      </w:r>
      <w:r w:rsidR="00630E0C">
        <w:rPr>
          <w:rFonts w:ascii="Arial" w:eastAsia="MS Mincho" w:hAnsi="Arial" w:cs="Arial"/>
          <w:b/>
          <w:sz w:val="22"/>
          <w:szCs w:val="22"/>
        </w:rPr>
        <w:t>s</w:t>
      </w:r>
      <w:r w:rsidRPr="00606118">
        <w:rPr>
          <w:rFonts w:ascii="Arial" w:eastAsia="MS Mincho" w:hAnsi="Arial" w:cs="Arial"/>
          <w:b/>
          <w:sz w:val="22"/>
          <w:szCs w:val="22"/>
        </w:rPr>
        <w:t>e soupisem prací obsaženým v zadávací dokumentaci.</w:t>
      </w:r>
    </w:p>
    <w:p w14:paraId="6BD16276" w14:textId="77777777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bude uvedena </w:t>
      </w:r>
      <w:r w:rsidR="008108FD">
        <w:rPr>
          <w:rFonts w:ascii="Arial" w:eastAsia="MS Mincho" w:hAnsi="Arial" w:cs="Arial"/>
          <w:sz w:val="22"/>
          <w:szCs w:val="22"/>
        </w:rPr>
        <w:t xml:space="preserve">v návrhu smlouvy 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5ABB2D0C" w14:textId="77777777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59BBF9A7" w14:textId="77777777" w:rsidR="00B10CC9" w:rsidRPr="00CA67BE" w:rsidRDefault="00B10CC9" w:rsidP="00947B89">
      <w:pPr>
        <w:pStyle w:val="Nadpis2"/>
        <w:spacing w:line="264" w:lineRule="auto"/>
        <w:rPr>
          <w:u w:val="single"/>
        </w:rPr>
      </w:pPr>
      <w:bookmarkStart w:id="19" w:name="_Toc464039183"/>
      <w:bookmarkStart w:id="20" w:name="_Toc464637809"/>
      <w:r w:rsidRPr="00CA67BE">
        <w:rPr>
          <w:u w:val="single"/>
        </w:rPr>
        <w:t xml:space="preserve">Požadavky na </w:t>
      </w:r>
      <w:bookmarkEnd w:id="19"/>
      <w:r w:rsidR="00217B4D" w:rsidRPr="00CA67BE">
        <w:rPr>
          <w:u w:val="single"/>
        </w:rPr>
        <w:t>předložení soupisu prací</w:t>
      </w:r>
      <w:bookmarkEnd w:id="20"/>
    </w:p>
    <w:p w14:paraId="1B6562C6" w14:textId="77777777" w:rsidR="00217B4D" w:rsidRDefault="005E4545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 xml:space="preserve">v zadávací dokumentaci. </w:t>
      </w:r>
      <w:r w:rsidR="00217B4D" w:rsidRPr="008142F5">
        <w:rPr>
          <w:rFonts w:cs="Arial"/>
          <w:b/>
          <w:bCs/>
          <w:szCs w:val="22"/>
        </w:rPr>
        <w:t>Zadav</w:t>
      </w:r>
      <w:r w:rsidR="00217B4D" w:rsidRPr="00251676">
        <w:rPr>
          <w:rFonts w:cs="Arial"/>
          <w:b/>
          <w:bCs/>
          <w:szCs w:val="22"/>
        </w:rPr>
        <w:t xml:space="preserve">atel </w:t>
      </w:r>
      <w:r w:rsidR="00217B4D">
        <w:rPr>
          <w:rFonts w:cs="Arial"/>
          <w:b/>
          <w:bCs/>
          <w:szCs w:val="22"/>
        </w:rPr>
        <w:t xml:space="preserve">požaduje </w:t>
      </w:r>
      <w:r w:rsidR="00217B4D" w:rsidRPr="00251676">
        <w:rPr>
          <w:rFonts w:cs="Arial"/>
          <w:b/>
          <w:bCs/>
          <w:szCs w:val="22"/>
        </w:rPr>
        <w:t>předložit digitální podobu oceněného soupisu prac</w:t>
      </w:r>
      <w:r w:rsidR="00217B4D">
        <w:rPr>
          <w:rFonts w:cs="Arial"/>
          <w:b/>
          <w:bCs/>
          <w:szCs w:val="22"/>
        </w:rPr>
        <w:t xml:space="preserve">í </w:t>
      </w:r>
      <w:r w:rsidR="006B5FF4">
        <w:rPr>
          <w:rFonts w:cs="Arial"/>
          <w:b/>
          <w:bCs/>
          <w:szCs w:val="22"/>
        </w:rPr>
        <w:br/>
      </w:r>
      <w:r w:rsidR="00217B4D">
        <w:rPr>
          <w:rFonts w:cs="Arial"/>
          <w:b/>
          <w:bCs/>
          <w:szCs w:val="22"/>
        </w:rPr>
        <w:t>v datovém formátu XC4</w:t>
      </w:r>
      <w:r w:rsidR="00217B4D" w:rsidRPr="0062003C">
        <w:rPr>
          <w:rFonts w:cs="Arial"/>
          <w:b/>
          <w:bCs/>
          <w:szCs w:val="22"/>
        </w:rPr>
        <w:t>.</w:t>
      </w:r>
      <w:r w:rsidR="00054C6F" w:rsidRPr="0062003C">
        <w:rPr>
          <w:rFonts w:cs="Arial"/>
          <w:b/>
          <w:bCs/>
          <w:szCs w:val="22"/>
        </w:rPr>
        <w:t xml:space="preserve"> Pro kontrolu úplnosti a souladu je přílohou zadávací dokumentace položkový soupis prací stavby </w:t>
      </w:r>
      <w:r w:rsidR="00B67325">
        <w:rPr>
          <w:rFonts w:cs="Arial"/>
          <w:b/>
          <w:bCs/>
          <w:szCs w:val="22"/>
        </w:rPr>
        <w:t>II/379 Velká Bíteš – severozápadní obchvat</w:t>
      </w:r>
      <w:r w:rsidR="00054C6F" w:rsidRPr="0062003C">
        <w:rPr>
          <w:rFonts w:cs="Arial"/>
          <w:b/>
          <w:bCs/>
          <w:szCs w:val="22"/>
        </w:rPr>
        <w:t xml:space="preserve"> ve formátu PDF.</w:t>
      </w:r>
    </w:p>
    <w:p w14:paraId="1B8AF703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</w:t>
      </w:r>
      <w:hyperlink r:id="rId10" w:history="1">
        <w:r w:rsidR="006B5FF4" w:rsidRPr="003C1FA6">
          <w:rPr>
            <w:rStyle w:val="Hypertextovodkaz"/>
            <w:rFonts w:cs="Arial"/>
            <w:b/>
            <w:bCs/>
            <w:szCs w:val="22"/>
          </w:rPr>
          <w:t>www.xc4.cz</w:t>
        </w:r>
      </w:hyperlink>
      <w:r>
        <w:rPr>
          <w:rFonts w:cs="Arial"/>
          <w:b/>
          <w:bCs/>
          <w:szCs w:val="22"/>
        </w:rPr>
        <w:t>.</w:t>
      </w:r>
    </w:p>
    <w:p w14:paraId="3D32E098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63DEEB07" w14:textId="77777777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532645">
        <w:rPr>
          <w:rFonts w:cs="Arial"/>
          <w:bCs/>
          <w:szCs w:val="22"/>
        </w:rPr>
        <w:t xml:space="preserve">, ve </w:t>
      </w:r>
      <w:r w:rsidR="00532645">
        <w:rPr>
          <w:rFonts w:cs="Arial"/>
          <w:bCs/>
          <w:szCs w:val="22"/>
        </w:rPr>
        <w:lastRenderedPageBreak/>
        <w:t>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11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79EB5424" w14:textId="77777777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návrhu</w:t>
      </w:r>
      <w:r>
        <w:rPr>
          <w:rFonts w:ascii="Arial" w:hAnsi="Arial" w:cs="Arial"/>
          <w:b/>
          <w:sz w:val="22"/>
          <w:szCs w:val="22"/>
        </w:rPr>
        <w:t xml:space="preserve"> smlouvy o dílo.</w:t>
      </w:r>
    </w:p>
    <w:p w14:paraId="5407D8CC" w14:textId="77777777" w:rsidR="00F25070" w:rsidRPr="00CA67BE" w:rsidRDefault="00BA77B6" w:rsidP="00947B89">
      <w:pPr>
        <w:pStyle w:val="Nadpis2"/>
        <w:spacing w:line="264" w:lineRule="auto"/>
        <w:rPr>
          <w:u w:val="single"/>
        </w:rPr>
      </w:pPr>
      <w:bookmarkStart w:id="21" w:name="_Toc464637810"/>
      <w:r w:rsidRPr="00CA67BE">
        <w:rPr>
          <w:u w:val="single"/>
        </w:rPr>
        <w:t>Požadavky na f</w:t>
      </w:r>
      <w:r w:rsidR="00F25070" w:rsidRPr="00CA67BE">
        <w:rPr>
          <w:u w:val="single"/>
        </w:rPr>
        <w:t>ormu a způsob podání nabídk</w:t>
      </w:r>
      <w:bookmarkEnd w:id="21"/>
      <w:r w:rsidR="009B0AC5">
        <w:rPr>
          <w:u w:val="single"/>
        </w:rPr>
        <w:t>y</w:t>
      </w:r>
    </w:p>
    <w:p w14:paraId="4C14DD5B" w14:textId="77777777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6B5FF4">
        <w:rPr>
          <w:rFonts w:ascii="Arial" w:hAnsi="Arial" w:cs="Arial"/>
          <w:sz w:val="22"/>
          <w:szCs w:val="22"/>
        </w:rPr>
        <w:br/>
      </w:r>
      <w:r w:rsidR="00AC36EE"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577CBE54" w14:textId="77777777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AF7070">
        <w:rPr>
          <w:rFonts w:ascii="Arial" w:hAnsi="Arial" w:cs="Arial"/>
          <w:sz w:val="22"/>
          <w:szCs w:val="22"/>
        </w:rPr>
        <w:t xml:space="preserve">e kterého </w:t>
      </w:r>
      <w:r w:rsidRPr="00791502">
        <w:rPr>
          <w:rFonts w:ascii="Arial" w:hAnsi="Arial" w:cs="Arial"/>
          <w:sz w:val="22"/>
          <w:szCs w:val="22"/>
        </w:rPr>
        <w:t xml:space="preserve">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679E8749" w14:textId="77777777" w:rsidR="006A4728" w:rsidRPr="00CA67BE" w:rsidRDefault="006A4728" w:rsidP="00947B89">
      <w:pPr>
        <w:pStyle w:val="Nadpis2"/>
        <w:spacing w:line="264" w:lineRule="auto"/>
        <w:rPr>
          <w:u w:val="single"/>
        </w:rPr>
      </w:pPr>
      <w:bookmarkStart w:id="22" w:name="_Toc464039192"/>
      <w:bookmarkStart w:id="23" w:name="_Toc464637811"/>
      <w:r w:rsidRPr="00CA67BE">
        <w:rPr>
          <w:u w:val="single"/>
        </w:rPr>
        <w:t>Požadavky na způsob zpracování nabídky a obsahové členění</w:t>
      </w:r>
      <w:bookmarkEnd w:id="22"/>
      <w:bookmarkEnd w:id="23"/>
      <w:r w:rsidRPr="00CA67BE">
        <w:rPr>
          <w:u w:val="single"/>
        </w:rPr>
        <w:t xml:space="preserve"> </w:t>
      </w:r>
    </w:p>
    <w:p w14:paraId="47B8F581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1DAF249E" w14:textId="77777777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631C7133" w14:textId="77777777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1421C8">
        <w:rPr>
          <w:rFonts w:ascii="Arial" w:hAnsi="Arial" w:cs="Arial"/>
          <w:spacing w:val="-4"/>
          <w:sz w:val="22"/>
          <w:szCs w:val="22"/>
        </w:rPr>
        <w:t>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552FAD62" w14:textId="77777777" w:rsidR="00846090" w:rsidRPr="00846090" w:rsidRDefault="006A4728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211B6C1C" w14:textId="77777777" w:rsidR="006A4728" w:rsidRPr="00846090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340F2A0A" w14:textId="77777777" w:rsidR="00A764F9" w:rsidRPr="001C3F46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trike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asový harmonogram plnění v členění po</w:t>
      </w:r>
      <w:r w:rsidR="001C3F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846090">
        <w:rPr>
          <w:rFonts w:ascii="Arial" w:hAnsi="Arial" w:cs="Arial"/>
          <w:b/>
          <w:bCs/>
          <w:i/>
          <w:iCs/>
          <w:sz w:val="22"/>
          <w:szCs w:val="22"/>
        </w:rPr>
        <w:t>měsících</w:t>
      </w:r>
    </w:p>
    <w:p w14:paraId="44CCA07E" w14:textId="77777777" w:rsidR="00A764F9" w:rsidRPr="00A764F9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platebního kalendáře v členění po měsících</w:t>
      </w:r>
    </w:p>
    <w:p w14:paraId="7935D9F6" w14:textId="77777777" w:rsidR="006A4728" w:rsidRDefault="00C93A9F" w:rsidP="00947B89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6A4728" w:rsidRPr="008A4F6F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21F7AA8E" w14:textId="77777777" w:rsidR="00A764F9" w:rsidRDefault="00C93A9F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64F9" w:rsidRPr="00A764F9">
        <w:rPr>
          <w:rFonts w:ascii="Arial" w:hAnsi="Arial" w:cs="Arial"/>
          <w:b/>
          <w:bCs/>
          <w:i/>
          <w:iCs/>
          <w:sz w:val="22"/>
          <w:szCs w:val="22"/>
        </w:rPr>
        <w:t>ávrh smlouvy o dílo</w:t>
      </w:r>
    </w:p>
    <w:p w14:paraId="3556CA8D" w14:textId="77777777" w:rsidR="000E3032" w:rsidRDefault="000E3032" w:rsidP="003D6248">
      <w:pPr>
        <w:numPr>
          <w:ilvl w:val="0"/>
          <w:numId w:val="9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5DA54934" w14:textId="77777777" w:rsidR="006935E2" w:rsidRDefault="006935E2" w:rsidP="006935E2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F642C2" w14:textId="77777777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9B0AC5">
        <w:t>y</w:t>
      </w:r>
      <w:r w:rsidRPr="00707B6F">
        <w:t xml:space="preserve"> a </w:t>
      </w:r>
      <w:r w:rsidR="00A54E22">
        <w:t xml:space="preserve">termín </w:t>
      </w:r>
      <w:r w:rsidRPr="00707B6F">
        <w:t xml:space="preserve">otevírání </w:t>
      </w:r>
      <w:r w:rsidR="005A7A88">
        <w:t>nabídek</w:t>
      </w:r>
      <w:r w:rsidRPr="00707B6F">
        <w:t xml:space="preserve"> veřejné zakázky</w:t>
      </w:r>
    </w:p>
    <w:p w14:paraId="0A6BD16A" w14:textId="5E2BA626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</w:t>
      </w:r>
      <w:r w:rsidRPr="006935E2">
        <w:rPr>
          <w:rFonts w:ascii="Arial" w:hAnsi="Arial" w:cs="Arial"/>
          <w:sz w:val="22"/>
          <w:szCs w:val="22"/>
        </w:rPr>
        <w:t xml:space="preserve">stanovena </w:t>
      </w:r>
      <w:r w:rsidRPr="006935E2">
        <w:rPr>
          <w:rFonts w:ascii="Arial" w:hAnsi="Arial" w:cs="Arial"/>
          <w:b/>
          <w:sz w:val="22"/>
          <w:szCs w:val="22"/>
        </w:rPr>
        <w:t>do</w:t>
      </w:r>
      <w:r w:rsidR="00520E49">
        <w:rPr>
          <w:rFonts w:ascii="Arial" w:hAnsi="Arial" w:cs="Arial"/>
          <w:b/>
          <w:sz w:val="22"/>
          <w:szCs w:val="22"/>
        </w:rPr>
        <w:t xml:space="preserve"> 11</w:t>
      </w:r>
      <w:r w:rsidR="00197569" w:rsidRPr="006935E2">
        <w:rPr>
          <w:rFonts w:ascii="Arial" w:hAnsi="Arial" w:cs="Arial"/>
          <w:b/>
          <w:sz w:val="22"/>
          <w:szCs w:val="22"/>
        </w:rPr>
        <w:t xml:space="preserve">. </w:t>
      </w:r>
      <w:r w:rsidR="006935E2" w:rsidRPr="006935E2">
        <w:rPr>
          <w:rFonts w:ascii="Arial" w:hAnsi="Arial" w:cs="Arial"/>
          <w:b/>
          <w:sz w:val="22"/>
          <w:szCs w:val="22"/>
        </w:rPr>
        <w:t>1</w:t>
      </w:r>
      <w:r w:rsidR="00197569" w:rsidRPr="006935E2">
        <w:rPr>
          <w:rFonts w:ascii="Arial" w:hAnsi="Arial" w:cs="Arial"/>
          <w:b/>
          <w:sz w:val="22"/>
          <w:szCs w:val="22"/>
        </w:rPr>
        <w:t>. 202</w:t>
      </w:r>
      <w:r w:rsidR="00395AC4">
        <w:rPr>
          <w:rFonts w:ascii="Arial" w:hAnsi="Arial" w:cs="Arial"/>
          <w:b/>
          <w:sz w:val="22"/>
          <w:szCs w:val="22"/>
        </w:rPr>
        <w:t>1</w:t>
      </w:r>
      <w:r w:rsidRPr="006935E2">
        <w:rPr>
          <w:rFonts w:ascii="Arial" w:hAnsi="Arial" w:cs="Arial"/>
          <w:b/>
          <w:sz w:val="22"/>
          <w:szCs w:val="22"/>
        </w:rPr>
        <w:t xml:space="preserve"> do 1</w:t>
      </w:r>
      <w:r w:rsidR="00852C77" w:rsidRPr="006935E2">
        <w:rPr>
          <w:rFonts w:ascii="Arial" w:hAnsi="Arial" w:cs="Arial"/>
          <w:b/>
          <w:sz w:val="22"/>
          <w:szCs w:val="22"/>
        </w:rPr>
        <w:t>0</w:t>
      </w:r>
      <w:r w:rsidRPr="006935E2">
        <w:rPr>
          <w:rFonts w:ascii="Arial" w:hAnsi="Arial" w:cs="Arial"/>
          <w:b/>
          <w:sz w:val="22"/>
          <w:szCs w:val="22"/>
        </w:rPr>
        <w:t>:00 hod.</w:t>
      </w:r>
      <w:r w:rsidR="004D609F" w:rsidRPr="0062003C">
        <w:rPr>
          <w:rFonts w:ascii="Arial" w:hAnsi="Arial" w:cs="Arial"/>
          <w:b/>
          <w:sz w:val="22"/>
          <w:szCs w:val="22"/>
        </w:rPr>
        <w:t xml:space="preserve"> </w:t>
      </w:r>
    </w:p>
    <w:p w14:paraId="654D872D" w14:textId="77777777" w:rsidR="00CF2306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6A47C7F9" w14:textId="77777777" w:rsidR="003518E8" w:rsidRPr="003518E8" w:rsidRDefault="003518E8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5ECF9A9C" w14:textId="77777777"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5D6B35E0" w14:textId="77777777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8243F3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stanovuje,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 zároveň stanovuje,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8243F3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74FEBF18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BF5EB0F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 stanovil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8243F3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54479BA7" w14:textId="77777777" w:rsidR="00E96945" w:rsidRDefault="00870451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 xml:space="preserve">Nabídky budou hodnoceny na základě nabídkové ceny v Kč bez DPH. </w:t>
      </w:r>
      <w:r w:rsidRPr="001B6027">
        <w:rPr>
          <w:rFonts w:ascii="Arial" w:hAnsi="Arial" w:cs="Arial"/>
          <w:b/>
          <w:sz w:val="22"/>
          <w:szCs w:val="22"/>
        </w:rPr>
        <w:t xml:space="preserve"> </w:t>
      </w:r>
      <w:r w:rsidRPr="001B6027">
        <w:rPr>
          <w:rFonts w:ascii="Arial" w:hAnsi="Arial" w:cs="Arial"/>
          <w:sz w:val="22"/>
          <w:szCs w:val="22"/>
        </w:rPr>
        <w:t>Jako nejvýhodnější bude hodnocena nejnižší hodnota</w:t>
      </w:r>
      <w:r w:rsidR="009928C3" w:rsidRPr="00F575B0">
        <w:rPr>
          <w:rFonts w:ascii="Arial" w:hAnsi="Arial" w:cs="Arial"/>
          <w:b/>
          <w:sz w:val="22"/>
          <w:szCs w:val="22"/>
        </w:rPr>
        <w:t>.</w:t>
      </w:r>
      <w:r w:rsidR="006B0FB4" w:rsidRPr="008E1865">
        <w:rPr>
          <w:rFonts w:ascii="Arial" w:hAnsi="Arial" w:cs="Arial"/>
          <w:sz w:val="22"/>
          <w:szCs w:val="22"/>
        </w:rPr>
        <w:t xml:space="preserve"> </w:t>
      </w:r>
    </w:p>
    <w:p w14:paraId="5A2B4396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48CCBD3D" w14:textId="77777777" w:rsidR="00611A98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E96945" w:rsidRPr="00E96945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 xml:space="preserve">pořadí úspěšnosti </w:t>
      </w:r>
      <w:r w:rsidRPr="00F27F67">
        <w:rPr>
          <w:rFonts w:ascii="Arial" w:hAnsi="Arial" w:cs="Arial"/>
          <w:spacing w:val="-6"/>
          <w:sz w:val="22"/>
          <w:szCs w:val="22"/>
        </w:rPr>
        <w:t>nabídek</w:t>
      </w:r>
      <w:r w:rsidR="00630C62" w:rsidRPr="00F27F67">
        <w:rPr>
          <w:rFonts w:ascii="Arial" w:hAnsi="Arial" w:cs="Arial"/>
          <w:spacing w:val="-6"/>
          <w:sz w:val="22"/>
          <w:szCs w:val="22"/>
        </w:rPr>
        <w:t xml:space="preserve"> 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pro </w:t>
      </w:r>
      <w:r w:rsidR="00630C62" w:rsidRPr="00F27F67">
        <w:rPr>
          <w:rFonts w:ascii="Arial" w:hAnsi="Arial" w:cs="Arial"/>
          <w:spacing w:val="-6"/>
          <w:sz w:val="22"/>
          <w:szCs w:val="22"/>
        </w:rPr>
        <w:t>c</w:t>
      </w:r>
      <w:r w:rsidR="004807C6" w:rsidRPr="00F27F67">
        <w:rPr>
          <w:rFonts w:ascii="Arial" w:hAnsi="Arial" w:cs="Arial"/>
          <w:spacing w:val="-6"/>
          <w:sz w:val="22"/>
          <w:szCs w:val="22"/>
        </w:rPr>
        <w:t xml:space="preserve">elou veřejnou zakázku. </w:t>
      </w:r>
      <w:r w:rsidRPr="00F27F67">
        <w:rPr>
          <w:rFonts w:ascii="Arial" w:hAnsi="Arial" w:cs="Arial"/>
          <w:spacing w:val="-6"/>
          <w:sz w:val="22"/>
          <w:szCs w:val="22"/>
        </w:rPr>
        <w:t xml:space="preserve">Ekonomicky nejvýhodnější nabídkou </w:t>
      </w:r>
      <w:r w:rsidR="004807C6" w:rsidRPr="00F27F67">
        <w:rPr>
          <w:rFonts w:ascii="Arial" w:hAnsi="Arial" w:cs="Arial"/>
          <w:spacing w:val="-6"/>
          <w:sz w:val="22"/>
          <w:szCs w:val="22"/>
        </w:rPr>
        <w:t>bude nabídka</w:t>
      </w:r>
      <w:r w:rsidR="00E96945" w:rsidRPr="00F27F67">
        <w:rPr>
          <w:rFonts w:ascii="Arial" w:hAnsi="Arial" w:cs="Arial"/>
          <w:spacing w:val="-6"/>
          <w:sz w:val="22"/>
          <w:szCs w:val="22"/>
        </w:rPr>
        <w:t xml:space="preserve"> s</w:t>
      </w:r>
      <w:r w:rsidR="008E1865" w:rsidRPr="00F27F67">
        <w:rPr>
          <w:rFonts w:ascii="Arial" w:hAnsi="Arial" w:cs="Arial"/>
          <w:spacing w:val="-6"/>
          <w:sz w:val="22"/>
          <w:szCs w:val="22"/>
        </w:rPr>
        <w:t> </w:t>
      </w:r>
      <w:r w:rsidR="00E96945" w:rsidRPr="00F27F67">
        <w:rPr>
          <w:rFonts w:ascii="Arial" w:hAnsi="Arial" w:cs="Arial"/>
          <w:spacing w:val="-6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>nabídkov</w:t>
      </w:r>
      <w:r w:rsidR="00F575B0">
        <w:rPr>
          <w:rFonts w:ascii="Arial" w:hAnsi="Arial" w:cs="Arial"/>
          <w:sz w:val="22"/>
          <w:szCs w:val="22"/>
        </w:rPr>
        <w:t>ou cenou</w:t>
      </w:r>
      <w:r w:rsidR="00E96945">
        <w:rPr>
          <w:rFonts w:ascii="Arial" w:hAnsi="Arial" w:cs="Arial"/>
          <w:sz w:val="22"/>
          <w:szCs w:val="22"/>
        </w:rPr>
        <w:t xml:space="preserve"> </w:t>
      </w:r>
      <w:r w:rsidR="00870451">
        <w:rPr>
          <w:rFonts w:ascii="Arial" w:hAnsi="Arial" w:cs="Arial"/>
          <w:sz w:val="22"/>
          <w:szCs w:val="22"/>
        </w:rPr>
        <w:t>v Kč bez DPH</w:t>
      </w:r>
      <w:r w:rsidR="00E96945">
        <w:rPr>
          <w:rFonts w:ascii="Arial" w:hAnsi="Arial" w:cs="Arial"/>
          <w:sz w:val="22"/>
          <w:szCs w:val="22"/>
        </w:rPr>
        <w:t xml:space="preserve">. </w:t>
      </w:r>
      <w:r w:rsidRPr="008C630A">
        <w:rPr>
          <w:rFonts w:ascii="Arial" w:hAnsi="Arial" w:cs="Arial"/>
          <w:sz w:val="22"/>
          <w:szCs w:val="22"/>
        </w:rPr>
        <w:t xml:space="preserve">V případě rovnosti </w:t>
      </w:r>
      <w:r w:rsidR="00E96945">
        <w:rPr>
          <w:rFonts w:ascii="Arial" w:hAnsi="Arial" w:cs="Arial"/>
          <w:sz w:val="22"/>
          <w:szCs w:val="22"/>
        </w:rPr>
        <w:t xml:space="preserve">nabídkových cen </w:t>
      </w:r>
      <w:r w:rsidRPr="008C630A">
        <w:rPr>
          <w:rFonts w:ascii="Arial" w:hAnsi="Arial" w:cs="Arial"/>
          <w:sz w:val="22"/>
          <w:szCs w:val="22"/>
        </w:rPr>
        <w:t>rozhodne o pořadí nabídek los</w:t>
      </w:r>
      <w:r>
        <w:rPr>
          <w:rFonts w:ascii="Arial" w:hAnsi="Arial" w:cs="Arial"/>
          <w:sz w:val="22"/>
          <w:szCs w:val="22"/>
        </w:rPr>
        <w:t>. Účastníkům</w:t>
      </w:r>
      <w:r w:rsidR="009D3A56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 xml:space="preserve">, </w:t>
      </w:r>
      <w:r w:rsidRPr="008C630A">
        <w:rPr>
          <w:rFonts w:ascii="Arial" w:hAnsi="Arial" w:cs="Arial"/>
          <w:sz w:val="22"/>
          <w:szCs w:val="22"/>
        </w:rPr>
        <w:t>jejich</w:t>
      </w:r>
      <w:r>
        <w:rPr>
          <w:rFonts w:ascii="Arial" w:hAnsi="Arial" w:cs="Arial"/>
          <w:sz w:val="22"/>
          <w:szCs w:val="22"/>
        </w:rPr>
        <w:t>ž</w:t>
      </w:r>
      <w:r w:rsidRPr="008C630A">
        <w:rPr>
          <w:rFonts w:ascii="Arial" w:hAnsi="Arial" w:cs="Arial"/>
          <w:sz w:val="22"/>
          <w:szCs w:val="22"/>
        </w:rPr>
        <w:t xml:space="preserve"> </w:t>
      </w:r>
      <w:r w:rsidR="002C7B59">
        <w:rPr>
          <w:rFonts w:ascii="Arial" w:hAnsi="Arial" w:cs="Arial"/>
          <w:sz w:val="22"/>
          <w:szCs w:val="22"/>
        </w:rPr>
        <w:t>nabídkové ceny budou shodné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7184AEA4" w14:textId="77777777" w:rsidR="00B358B0" w:rsidRPr="00B358B0" w:rsidRDefault="00B358B0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0A2CAF7C" w14:textId="77777777" w:rsidR="00EC5BB9" w:rsidRPr="009550B1" w:rsidRDefault="00EC5BB9" w:rsidP="00B10CC9">
      <w:pPr>
        <w:pStyle w:val="Nadpis1"/>
      </w:pPr>
      <w:bookmarkStart w:id="28" w:name="_Toc464039193"/>
      <w:bookmarkStart w:id="29" w:name="_Toc464637818"/>
      <w:r w:rsidRPr="009550B1">
        <w:t>Stanovení zadávací lhůty</w:t>
      </w:r>
      <w:bookmarkEnd w:id="28"/>
      <w:bookmarkEnd w:id="29"/>
      <w:r w:rsidRPr="009550B1">
        <w:t xml:space="preserve"> </w:t>
      </w:r>
    </w:p>
    <w:p w14:paraId="6F54DCB8" w14:textId="77777777" w:rsidR="00D32CA9" w:rsidRPr="008914E8" w:rsidRDefault="00D32CA9" w:rsidP="00F27F6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914E8">
        <w:rPr>
          <w:rFonts w:ascii="Arial" w:hAnsi="Arial" w:cs="Arial"/>
          <w:sz w:val="22"/>
          <w:szCs w:val="22"/>
        </w:rPr>
        <w:t xml:space="preserve">Zadavatel s ohledem na druh zadávacího řízení a na předmět veřejné zakázky stanovuje, </w:t>
      </w:r>
      <w:r w:rsidRPr="009A2513">
        <w:rPr>
          <w:rFonts w:ascii="Arial" w:hAnsi="Arial" w:cs="Arial"/>
          <w:spacing w:val="-2"/>
          <w:sz w:val="22"/>
          <w:szCs w:val="22"/>
        </w:rPr>
        <w:t>v souladu s </w:t>
      </w:r>
      <w:proofErr w:type="spellStart"/>
      <w:r w:rsidRPr="009A2513">
        <w:rPr>
          <w:rFonts w:ascii="Arial" w:hAnsi="Arial" w:cs="Arial"/>
          <w:spacing w:val="-2"/>
          <w:sz w:val="22"/>
          <w:szCs w:val="22"/>
        </w:rPr>
        <w:t>ust</w:t>
      </w:r>
      <w:proofErr w:type="spellEnd"/>
      <w:r w:rsidRPr="009A2513">
        <w:rPr>
          <w:rFonts w:ascii="Arial" w:hAnsi="Arial" w:cs="Arial"/>
          <w:spacing w:val="-2"/>
          <w:sz w:val="22"/>
          <w:szCs w:val="22"/>
        </w:rPr>
        <w:t xml:space="preserve">. § 40 odst. 1) </w:t>
      </w:r>
      <w:r w:rsidR="008243F3">
        <w:rPr>
          <w:rFonts w:ascii="Arial" w:hAnsi="Arial" w:cs="Arial"/>
          <w:spacing w:val="-2"/>
          <w:sz w:val="22"/>
          <w:szCs w:val="22"/>
        </w:rPr>
        <w:t>ZZVZ</w:t>
      </w:r>
      <w:r w:rsidR="009A2513" w:rsidRPr="009A2513">
        <w:rPr>
          <w:rFonts w:ascii="Arial" w:hAnsi="Arial" w:cs="Arial"/>
          <w:spacing w:val="-2"/>
          <w:sz w:val="22"/>
          <w:szCs w:val="22"/>
        </w:rPr>
        <w:t>,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zadávací lhůtu v délce </w:t>
      </w:r>
      <w:r w:rsidR="00F258E8" w:rsidRPr="009A2513">
        <w:rPr>
          <w:rFonts w:ascii="Arial" w:hAnsi="Arial" w:cs="Arial"/>
          <w:spacing w:val="-2"/>
          <w:sz w:val="22"/>
          <w:szCs w:val="22"/>
        </w:rPr>
        <w:t>5</w:t>
      </w:r>
      <w:r w:rsidRPr="009A2513">
        <w:rPr>
          <w:rFonts w:ascii="Arial" w:hAnsi="Arial" w:cs="Arial"/>
          <w:spacing w:val="-2"/>
          <w:sz w:val="22"/>
          <w:szCs w:val="22"/>
        </w:rPr>
        <w:t xml:space="preserve"> měsíců. Počátkem zadávací lhůty</w:t>
      </w:r>
      <w:r w:rsidRPr="008914E8">
        <w:rPr>
          <w:rFonts w:ascii="Arial" w:hAnsi="Arial" w:cs="Arial"/>
          <w:sz w:val="22"/>
          <w:szCs w:val="22"/>
        </w:rPr>
        <w:t xml:space="preserve"> je konec lhůty pro podání nabídek. </w:t>
      </w:r>
    </w:p>
    <w:p w14:paraId="25A47349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30E7757D" w14:textId="77777777" w:rsidR="00EC5BB9" w:rsidRPr="009550B1" w:rsidRDefault="00EC5BB9" w:rsidP="00B10CC9">
      <w:pPr>
        <w:pStyle w:val="Nadpis1"/>
      </w:pPr>
      <w:bookmarkStart w:id="30" w:name="_Toc464039194"/>
      <w:bookmarkStart w:id="31" w:name="_Toc464637819"/>
      <w:r w:rsidRPr="009550B1">
        <w:t>Další ustanovení</w:t>
      </w:r>
      <w:bookmarkEnd w:id="30"/>
      <w:bookmarkEnd w:id="31"/>
    </w:p>
    <w:p w14:paraId="3A92F834" w14:textId="77777777" w:rsidR="0061708B" w:rsidRDefault="0061708B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3348BAC8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nabídku. </w:t>
      </w:r>
      <w:r w:rsidRPr="00AD7047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083266F9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nepřipouští variantní řešení.</w:t>
      </w:r>
    </w:p>
    <w:p w14:paraId="10A5098B" w14:textId="77777777" w:rsidR="007C7F1F" w:rsidRPr="008A4F6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266BDDFC" w14:textId="77777777" w:rsidR="007C7F1F" w:rsidRDefault="007C7F1F" w:rsidP="007C7F1F">
      <w:pPr>
        <w:numPr>
          <w:ilvl w:val="0"/>
          <w:numId w:val="37"/>
        </w:numPr>
        <w:tabs>
          <w:tab w:val="clear" w:pos="7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 se zavazuje, že vyjma skutečností uvedených v předchozí větě</w:t>
      </w:r>
      <w:r w:rsidR="0009798F"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považuje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132FC0C6" w14:textId="77777777" w:rsidR="00E81DF6" w:rsidRPr="00E81DF6" w:rsidRDefault="00E81DF6" w:rsidP="00E81DF6">
      <w:pPr>
        <w:spacing w:line="264" w:lineRule="auto"/>
        <w:ind w:left="142"/>
        <w:jc w:val="both"/>
        <w:rPr>
          <w:rFonts w:ascii="Arial" w:hAnsi="Arial" w:cs="Arial"/>
          <w:sz w:val="12"/>
          <w:szCs w:val="12"/>
        </w:rPr>
      </w:pPr>
    </w:p>
    <w:p w14:paraId="2A03368F" w14:textId="77777777" w:rsidR="00EC5BB9" w:rsidRPr="009550B1" w:rsidRDefault="00EC5BB9" w:rsidP="00B10CC9">
      <w:pPr>
        <w:pStyle w:val="Nadpis1"/>
      </w:pPr>
      <w:bookmarkStart w:id="32" w:name="_Toc464039196"/>
      <w:bookmarkStart w:id="33" w:name="_Toc464637821"/>
      <w:r w:rsidRPr="009550B1">
        <w:t>Obchodní podmínky</w:t>
      </w:r>
      <w:bookmarkEnd w:id="32"/>
      <w:bookmarkEnd w:id="33"/>
    </w:p>
    <w:p w14:paraId="5850E27E" w14:textId="77777777" w:rsidR="00D32CA9" w:rsidRPr="008A4F6F" w:rsidRDefault="00D32CA9" w:rsidP="0098376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027F00">
        <w:rPr>
          <w:rFonts w:ascii="Arial" w:hAnsi="Arial" w:cs="Arial"/>
          <w:sz w:val="22"/>
          <w:szCs w:val="22"/>
        </w:rPr>
        <w:t>formou závazného návrhu smlouvy (dále jen „návrh smlouvy“)</w:t>
      </w:r>
      <w:r>
        <w:rPr>
          <w:rFonts w:ascii="Arial" w:hAnsi="Arial" w:cs="Arial"/>
          <w:sz w:val="22"/>
          <w:szCs w:val="22"/>
        </w:rPr>
        <w:t>, kter</w:t>
      </w:r>
      <w:r w:rsidR="00531636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</w:t>
      </w:r>
      <w:r w:rsidRPr="00682294">
        <w:rPr>
          <w:rFonts w:ascii="Arial" w:hAnsi="Arial" w:cs="Arial"/>
          <w:sz w:val="22"/>
          <w:szCs w:val="22"/>
        </w:rPr>
        <w:t>tvoří</w:t>
      </w:r>
      <w:r w:rsidR="00531636">
        <w:rPr>
          <w:rFonts w:ascii="Arial" w:hAnsi="Arial" w:cs="Arial"/>
          <w:sz w:val="22"/>
          <w:szCs w:val="22"/>
        </w:rPr>
        <w:t xml:space="preserve"> </w:t>
      </w:r>
      <w:r w:rsidR="00206DF6">
        <w:rPr>
          <w:rFonts w:ascii="Arial" w:hAnsi="Arial" w:cs="Arial"/>
          <w:sz w:val="22"/>
          <w:szCs w:val="22"/>
        </w:rPr>
        <w:t>zadávací</w:t>
      </w:r>
      <w:r w:rsidR="00943C8E">
        <w:rPr>
          <w:rFonts w:ascii="Arial" w:hAnsi="Arial" w:cs="Arial"/>
          <w:sz w:val="22"/>
          <w:szCs w:val="22"/>
        </w:rPr>
        <w:t xml:space="preserve"> dokumentaci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20DCDBF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návrh sml</w:t>
      </w:r>
      <w:r>
        <w:rPr>
          <w:rFonts w:ascii="Arial" w:hAnsi="Arial" w:cs="Arial"/>
          <w:sz w:val="22"/>
          <w:szCs w:val="22"/>
        </w:rPr>
        <w:t>ouvy</w:t>
      </w:r>
      <w:r w:rsidRPr="008A4F6F">
        <w:rPr>
          <w:rFonts w:ascii="Arial" w:hAnsi="Arial" w:cs="Arial"/>
          <w:sz w:val="22"/>
          <w:szCs w:val="22"/>
        </w:rPr>
        <w:t>, kter</w:t>
      </w:r>
      <w:r>
        <w:rPr>
          <w:rFonts w:ascii="Arial" w:hAnsi="Arial" w:cs="Arial"/>
          <w:sz w:val="22"/>
          <w:szCs w:val="22"/>
        </w:rPr>
        <w:t>ý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návrhu smlouvy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, přičemž není oprávněn činit další změny či doplnění návrhu smlouvy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69AE749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4" w:name="_Toc314828801"/>
      <w:bookmarkStart w:id="35" w:name="_Toc304446812"/>
      <w:r w:rsidRPr="004E568E">
        <w:rPr>
          <w:rFonts w:ascii="Arial" w:hAnsi="Arial" w:cs="Arial"/>
          <w:sz w:val="22"/>
          <w:szCs w:val="22"/>
        </w:rPr>
        <w:t xml:space="preserve">Účastník zadávacího řízení je povinen upravit návrh smlouvy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lastRenderedPageBreak/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4"/>
    <w:bookmarkEnd w:id="35"/>
    <w:p w14:paraId="0FA7BFA1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Smlouva bude uzavřena podle § 2586 a násl., zákona č. 89/2012.</w:t>
      </w:r>
      <w:r w:rsidR="0036362E">
        <w:rPr>
          <w:rFonts w:ascii="Arial" w:hAnsi="Arial" w:cs="Arial"/>
          <w:sz w:val="22"/>
          <w:szCs w:val="22"/>
        </w:rPr>
        <w:t xml:space="preserve">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36362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dodavatel, se kterým bude uzavřena smlouva,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</w:t>
      </w:r>
      <w:r w:rsidR="007F2DC9">
        <w:rPr>
          <w:rFonts w:ascii="Arial" w:hAnsi="Arial" w:cs="Arial"/>
          <w:sz w:val="22"/>
          <w:szCs w:val="22"/>
        </w:rPr>
        <w:br/>
      </w:r>
      <w:r w:rsidRPr="004E568E">
        <w:rPr>
          <w:rFonts w:ascii="Arial" w:hAnsi="Arial" w:cs="Arial"/>
          <w:sz w:val="22"/>
          <w:szCs w:val="22"/>
        </w:rPr>
        <w:t xml:space="preserve">§ 124 odst. 1) </w:t>
      </w:r>
      <w:r w:rsidR="008243F3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</w:t>
      </w:r>
      <w:r w:rsidR="007F2DC9">
        <w:rPr>
          <w:rFonts w:ascii="Arial" w:hAnsi="Arial" w:cs="Arial"/>
          <w:sz w:val="22"/>
          <w:szCs w:val="22"/>
        </w:rPr>
        <w:br/>
      </w:r>
      <w:r w:rsidRPr="004E568E">
        <w:rPr>
          <w:rFonts w:ascii="Arial" w:hAnsi="Arial" w:cs="Arial"/>
          <w:sz w:val="22"/>
          <w:szCs w:val="22"/>
        </w:rPr>
        <w:t xml:space="preserve">z uzavřených smluv o dílo třetím osobám bez </w:t>
      </w:r>
      <w:r w:rsidR="00C35B88">
        <w:rPr>
          <w:rFonts w:ascii="Arial" w:hAnsi="Arial" w:cs="Arial"/>
          <w:sz w:val="22"/>
          <w:szCs w:val="22"/>
        </w:rPr>
        <w:t>předchozího písemného souhlasu zadavatele</w:t>
      </w:r>
      <w:r w:rsidRPr="004E568E">
        <w:rPr>
          <w:rFonts w:ascii="Arial" w:hAnsi="Arial" w:cs="Arial"/>
          <w:sz w:val="22"/>
          <w:szCs w:val="22"/>
        </w:rPr>
        <w:t>.</w:t>
      </w:r>
    </w:p>
    <w:p w14:paraId="316F2A61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10B98922" w14:textId="77777777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38CE922D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67CAA45C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6410395B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5D755364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790CFC6A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023C6D97" w14:textId="0A2B1256" w:rsidR="00B446F2" w:rsidRDefault="004844EC" w:rsidP="00B446F2">
      <w:pPr>
        <w:pStyle w:val="KRUTEXTODSTAVCE"/>
        <w:tabs>
          <w:tab w:val="center" w:pos="0"/>
        </w:tabs>
        <w:spacing w:line="240" w:lineRule="auto"/>
      </w:pPr>
      <w:r>
        <w:t xml:space="preserve">Mgr. Vítězslav </w:t>
      </w:r>
      <w:proofErr w:type="spellStart"/>
      <w:r>
        <w:t>Schrek</w:t>
      </w:r>
      <w:proofErr w:type="spellEnd"/>
      <w:r w:rsidR="00A57ABF">
        <w:t>, MBA</w:t>
      </w:r>
    </w:p>
    <w:p w14:paraId="66ADA36A" w14:textId="23E1F3AF" w:rsidR="0023472B" w:rsidRPr="001C3F46" w:rsidRDefault="004844EC" w:rsidP="00B446F2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t>hejtman</w:t>
      </w:r>
    </w:p>
    <w:sectPr w:rsidR="0023472B" w:rsidRPr="001C3F46" w:rsidSect="00AD18F1">
      <w:headerReference w:type="default" r:id="rId12"/>
      <w:footerReference w:type="default" r:id="rId13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DC53C" w14:textId="77777777" w:rsidR="00512A4D" w:rsidRDefault="00512A4D">
      <w:r>
        <w:separator/>
      </w:r>
    </w:p>
  </w:endnote>
  <w:endnote w:type="continuationSeparator" w:id="0">
    <w:p w14:paraId="53085EF1" w14:textId="77777777" w:rsidR="00512A4D" w:rsidRDefault="00512A4D">
      <w:r>
        <w:continuationSeparator/>
      </w:r>
    </w:p>
  </w:endnote>
  <w:endnote w:type="continuationNotice" w:id="1">
    <w:p w14:paraId="41595912" w14:textId="77777777" w:rsidR="00512A4D" w:rsidRDefault="00512A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A52C9" w14:textId="40E7CFB9" w:rsidR="0093360C" w:rsidRPr="00AF7751" w:rsidRDefault="0093360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45979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945979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FE7D4" w14:textId="77777777" w:rsidR="00512A4D" w:rsidRDefault="00512A4D">
      <w:r>
        <w:separator/>
      </w:r>
    </w:p>
  </w:footnote>
  <w:footnote w:type="continuationSeparator" w:id="0">
    <w:p w14:paraId="4C7B05E7" w14:textId="77777777" w:rsidR="00512A4D" w:rsidRDefault="00512A4D">
      <w:r>
        <w:continuationSeparator/>
      </w:r>
    </w:p>
  </w:footnote>
  <w:footnote w:type="continuationNotice" w:id="1">
    <w:p w14:paraId="24C6C4B5" w14:textId="77777777" w:rsidR="00512A4D" w:rsidRDefault="00512A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6024F" w14:textId="77777777" w:rsidR="0093360C" w:rsidRDefault="0093360C">
    <w:pPr>
      <w:pStyle w:val="Zhlav"/>
    </w:pPr>
  </w:p>
  <w:p w14:paraId="06838BBC" w14:textId="77777777" w:rsidR="0093360C" w:rsidRDefault="009336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48C1C7F"/>
    <w:multiLevelType w:val="hybridMultilevel"/>
    <w:tmpl w:val="B3EE3B5A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8F18F66A">
      <w:start w:val="1"/>
      <w:numFmt w:val="bullet"/>
      <w:lvlText w:val=""/>
      <w:lvlJc w:val="left"/>
      <w:pPr>
        <w:tabs>
          <w:tab w:val="num" w:pos="1080"/>
        </w:tabs>
        <w:ind w:left="108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5901E81"/>
    <w:multiLevelType w:val="hybridMultilevel"/>
    <w:tmpl w:val="69B010EC"/>
    <w:lvl w:ilvl="0" w:tplc="61BA92C8">
      <w:start w:val="1"/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A49F6"/>
    <w:multiLevelType w:val="hybridMultilevel"/>
    <w:tmpl w:val="27DA64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882105"/>
    <w:multiLevelType w:val="hybridMultilevel"/>
    <w:tmpl w:val="E24C4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10BD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2" w15:restartNumberingAfterBreak="0">
    <w:nsid w:val="29305DC3"/>
    <w:multiLevelType w:val="hybridMultilevel"/>
    <w:tmpl w:val="8166981E"/>
    <w:lvl w:ilvl="0" w:tplc="D71C00B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5" w15:restartNumberingAfterBreak="0">
    <w:nsid w:val="303409C7"/>
    <w:multiLevelType w:val="hybridMultilevel"/>
    <w:tmpl w:val="F1CA8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9904DF"/>
    <w:multiLevelType w:val="hybridMultilevel"/>
    <w:tmpl w:val="73B66E88"/>
    <w:lvl w:ilvl="0" w:tplc="8E5C02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E214AF5"/>
    <w:multiLevelType w:val="hybridMultilevel"/>
    <w:tmpl w:val="9E383222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2" w15:restartNumberingAfterBreak="0">
    <w:nsid w:val="401C3259"/>
    <w:multiLevelType w:val="hybridMultilevel"/>
    <w:tmpl w:val="888CD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D27068D"/>
    <w:multiLevelType w:val="hybridMultilevel"/>
    <w:tmpl w:val="70A25636"/>
    <w:lvl w:ilvl="0" w:tplc="5B02B2E4">
      <w:start w:val="1"/>
      <w:numFmt w:val="decimal"/>
      <w:lvlText w:val="%1."/>
      <w:lvlJc w:val="left"/>
      <w:pPr>
        <w:ind w:left="720" w:hanging="360"/>
      </w:pPr>
      <w:rPr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C7D26"/>
    <w:multiLevelType w:val="hybridMultilevel"/>
    <w:tmpl w:val="D236F7FC"/>
    <w:lvl w:ilvl="0" w:tplc="7310BDE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 w15:restartNumberingAfterBreak="0">
    <w:nsid w:val="56565FEB"/>
    <w:multiLevelType w:val="hybridMultilevel"/>
    <w:tmpl w:val="5262CAF4"/>
    <w:lvl w:ilvl="0" w:tplc="F794A4C2">
      <w:start w:val="1"/>
      <w:numFmt w:val="bullet"/>
      <w:lvlText w:val="-"/>
      <w:lvlJc w:val="left"/>
      <w:pPr>
        <w:ind w:left="178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1631E"/>
    <w:multiLevelType w:val="hybridMultilevel"/>
    <w:tmpl w:val="A32EA3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3" w15:restartNumberingAfterBreak="0">
    <w:nsid w:val="634C1F63"/>
    <w:multiLevelType w:val="hybridMultilevel"/>
    <w:tmpl w:val="CE960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0CE2F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BB4E9B"/>
    <w:multiLevelType w:val="hybridMultilevel"/>
    <w:tmpl w:val="904AF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224F5C"/>
    <w:multiLevelType w:val="hybridMultilevel"/>
    <w:tmpl w:val="67FEE58E"/>
    <w:lvl w:ilvl="0" w:tplc="9580BE44">
      <w:start w:val="1"/>
      <w:numFmt w:val="decimal"/>
      <w:lvlText w:val="2.%1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7" w15:restartNumberingAfterBreak="0">
    <w:nsid w:val="68ED26F2"/>
    <w:multiLevelType w:val="hybridMultilevel"/>
    <w:tmpl w:val="B20E58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5248E4"/>
    <w:multiLevelType w:val="hybridMultilevel"/>
    <w:tmpl w:val="3E6E95D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7E689B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72D0729B"/>
    <w:multiLevelType w:val="hybridMultilevel"/>
    <w:tmpl w:val="D0B076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C708A"/>
    <w:multiLevelType w:val="hybridMultilevel"/>
    <w:tmpl w:val="1DCA0F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9"/>
  </w:num>
  <w:num w:numId="2">
    <w:abstractNumId w:val="14"/>
  </w:num>
  <w:num w:numId="3">
    <w:abstractNumId w:val="45"/>
  </w:num>
  <w:num w:numId="4">
    <w:abstractNumId w:val="32"/>
  </w:num>
  <w:num w:numId="5">
    <w:abstractNumId w:val="7"/>
  </w:num>
  <w:num w:numId="6">
    <w:abstractNumId w:val="8"/>
  </w:num>
  <w:num w:numId="7">
    <w:abstractNumId w:val="25"/>
  </w:num>
  <w:num w:numId="8">
    <w:abstractNumId w:val="38"/>
  </w:num>
  <w:num w:numId="9">
    <w:abstractNumId w:val="1"/>
  </w:num>
  <w:num w:numId="10">
    <w:abstractNumId w:val="11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"/>
  </w:num>
  <w:num w:numId="16">
    <w:abstractNumId w:val="42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41"/>
  </w:num>
  <w:num w:numId="20">
    <w:abstractNumId w:val="23"/>
  </w:num>
  <w:num w:numId="21">
    <w:abstractNumId w:val="12"/>
  </w:num>
  <w:num w:numId="22">
    <w:abstractNumId w:val="42"/>
  </w:num>
  <w:num w:numId="23">
    <w:abstractNumId w:val="20"/>
  </w:num>
  <w:num w:numId="24">
    <w:abstractNumId w:val="9"/>
  </w:num>
  <w:num w:numId="25">
    <w:abstractNumId w:val="4"/>
  </w:num>
  <w:num w:numId="26">
    <w:abstractNumId w:val="31"/>
  </w:num>
  <w:num w:numId="27">
    <w:abstractNumId w:val="36"/>
  </w:num>
  <w:num w:numId="28">
    <w:abstractNumId w:val="18"/>
  </w:num>
  <w:num w:numId="29">
    <w:abstractNumId w:val="42"/>
  </w:num>
  <w:num w:numId="30">
    <w:abstractNumId w:val="0"/>
  </w:num>
  <w:num w:numId="31">
    <w:abstractNumId w:val="35"/>
  </w:num>
  <w:num w:numId="32">
    <w:abstractNumId w:val="33"/>
  </w:num>
  <w:num w:numId="33">
    <w:abstractNumId w:val="5"/>
  </w:num>
  <w:num w:numId="34">
    <w:abstractNumId w:val="10"/>
  </w:num>
  <w:num w:numId="35">
    <w:abstractNumId w:val="40"/>
  </w:num>
  <w:num w:numId="36">
    <w:abstractNumId w:val="20"/>
  </w:num>
  <w:num w:numId="37">
    <w:abstractNumId w:val="17"/>
  </w:num>
  <w:num w:numId="38">
    <w:abstractNumId w:val="34"/>
  </w:num>
  <w:num w:numId="39">
    <w:abstractNumId w:val="22"/>
  </w:num>
  <w:num w:numId="40">
    <w:abstractNumId w:val="27"/>
  </w:num>
  <w:num w:numId="41">
    <w:abstractNumId w:val="24"/>
  </w:num>
  <w:num w:numId="42">
    <w:abstractNumId w:val="44"/>
  </w:num>
  <w:num w:numId="43">
    <w:abstractNumId w:val="43"/>
  </w:num>
  <w:num w:numId="44">
    <w:abstractNumId w:val="42"/>
  </w:num>
  <w:num w:numId="45">
    <w:abstractNumId w:val="30"/>
  </w:num>
  <w:num w:numId="46">
    <w:abstractNumId w:val="19"/>
  </w:num>
  <w:num w:numId="47">
    <w:abstractNumId w:val="37"/>
  </w:num>
  <w:num w:numId="48">
    <w:abstractNumId w:val="29"/>
  </w:num>
  <w:num w:numId="49">
    <w:abstractNumId w:val="3"/>
  </w:num>
  <w:num w:numId="50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0ACD"/>
    <w:rsid w:val="0000108C"/>
    <w:rsid w:val="00002197"/>
    <w:rsid w:val="00002991"/>
    <w:rsid w:val="000047FC"/>
    <w:rsid w:val="000060DA"/>
    <w:rsid w:val="00006CA0"/>
    <w:rsid w:val="0001080D"/>
    <w:rsid w:val="00010F8D"/>
    <w:rsid w:val="00013DAE"/>
    <w:rsid w:val="00014E10"/>
    <w:rsid w:val="0001672C"/>
    <w:rsid w:val="0001710D"/>
    <w:rsid w:val="00021CFD"/>
    <w:rsid w:val="00022788"/>
    <w:rsid w:val="00023CFD"/>
    <w:rsid w:val="00024FAC"/>
    <w:rsid w:val="00025EC5"/>
    <w:rsid w:val="00025F55"/>
    <w:rsid w:val="000261C6"/>
    <w:rsid w:val="00026B8A"/>
    <w:rsid w:val="00030DC4"/>
    <w:rsid w:val="00032F74"/>
    <w:rsid w:val="00033453"/>
    <w:rsid w:val="00034B99"/>
    <w:rsid w:val="00035119"/>
    <w:rsid w:val="000354FF"/>
    <w:rsid w:val="0003652B"/>
    <w:rsid w:val="00037C5D"/>
    <w:rsid w:val="00040761"/>
    <w:rsid w:val="00040F8D"/>
    <w:rsid w:val="00041225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4C6F"/>
    <w:rsid w:val="00055559"/>
    <w:rsid w:val="000558CC"/>
    <w:rsid w:val="00057546"/>
    <w:rsid w:val="00057D4A"/>
    <w:rsid w:val="000622AE"/>
    <w:rsid w:val="00064518"/>
    <w:rsid w:val="00064D95"/>
    <w:rsid w:val="00064F50"/>
    <w:rsid w:val="000661B0"/>
    <w:rsid w:val="000666FC"/>
    <w:rsid w:val="000670B4"/>
    <w:rsid w:val="00070EC4"/>
    <w:rsid w:val="00071BD9"/>
    <w:rsid w:val="00072793"/>
    <w:rsid w:val="000742F6"/>
    <w:rsid w:val="0007441A"/>
    <w:rsid w:val="00074A65"/>
    <w:rsid w:val="00075AFE"/>
    <w:rsid w:val="00075BE5"/>
    <w:rsid w:val="00076C52"/>
    <w:rsid w:val="00080318"/>
    <w:rsid w:val="00081EA3"/>
    <w:rsid w:val="000820AD"/>
    <w:rsid w:val="000844B3"/>
    <w:rsid w:val="000849EC"/>
    <w:rsid w:val="00090E82"/>
    <w:rsid w:val="00092C2E"/>
    <w:rsid w:val="00093720"/>
    <w:rsid w:val="0009798F"/>
    <w:rsid w:val="00097E30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6D65"/>
    <w:rsid w:val="000B6EA7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3394"/>
    <w:rsid w:val="000E15AB"/>
    <w:rsid w:val="000E16E1"/>
    <w:rsid w:val="000E1969"/>
    <w:rsid w:val="000E1D10"/>
    <w:rsid w:val="000E287F"/>
    <w:rsid w:val="000E3032"/>
    <w:rsid w:val="000E33D4"/>
    <w:rsid w:val="000E43ED"/>
    <w:rsid w:val="000E46E6"/>
    <w:rsid w:val="000E50A8"/>
    <w:rsid w:val="000E50D2"/>
    <w:rsid w:val="000E5936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85D"/>
    <w:rsid w:val="000F7C8C"/>
    <w:rsid w:val="000F7F49"/>
    <w:rsid w:val="00100353"/>
    <w:rsid w:val="00101523"/>
    <w:rsid w:val="00103756"/>
    <w:rsid w:val="00104F58"/>
    <w:rsid w:val="0010568A"/>
    <w:rsid w:val="00105C36"/>
    <w:rsid w:val="001063A1"/>
    <w:rsid w:val="001076B9"/>
    <w:rsid w:val="00110747"/>
    <w:rsid w:val="00112FEC"/>
    <w:rsid w:val="00113CD8"/>
    <w:rsid w:val="00113F59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76E"/>
    <w:rsid w:val="00125C86"/>
    <w:rsid w:val="00127CEB"/>
    <w:rsid w:val="00130267"/>
    <w:rsid w:val="00133EF7"/>
    <w:rsid w:val="0013632F"/>
    <w:rsid w:val="001371A8"/>
    <w:rsid w:val="001377DD"/>
    <w:rsid w:val="00137C61"/>
    <w:rsid w:val="00141993"/>
    <w:rsid w:val="00141EC3"/>
    <w:rsid w:val="001421C8"/>
    <w:rsid w:val="001462D8"/>
    <w:rsid w:val="00146C8B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7605"/>
    <w:rsid w:val="001677D1"/>
    <w:rsid w:val="00170680"/>
    <w:rsid w:val="00171933"/>
    <w:rsid w:val="0017462D"/>
    <w:rsid w:val="00175BCF"/>
    <w:rsid w:val="00175F7F"/>
    <w:rsid w:val="00176DF2"/>
    <w:rsid w:val="00176E7B"/>
    <w:rsid w:val="00177D59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1430"/>
    <w:rsid w:val="00192FEA"/>
    <w:rsid w:val="00194539"/>
    <w:rsid w:val="001950AB"/>
    <w:rsid w:val="0019615B"/>
    <w:rsid w:val="001967D5"/>
    <w:rsid w:val="00197569"/>
    <w:rsid w:val="001A03F4"/>
    <w:rsid w:val="001A1C57"/>
    <w:rsid w:val="001A3996"/>
    <w:rsid w:val="001A5517"/>
    <w:rsid w:val="001A57AD"/>
    <w:rsid w:val="001A5C3E"/>
    <w:rsid w:val="001A65A6"/>
    <w:rsid w:val="001B137A"/>
    <w:rsid w:val="001B3B35"/>
    <w:rsid w:val="001B420E"/>
    <w:rsid w:val="001B4465"/>
    <w:rsid w:val="001B51ED"/>
    <w:rsid w:val="001B5E94"/>
    <w:rsid w:val="001B6212"/>
    <w:rsid w:val="001B7BD4"/>
    <w:rsid w:val="001B7DA4"/>
    <w:rsid w:val="001C070A"/>
    <w:rsid w:val="001C10B7"/>
    <w:rsid w:val="001C1239"/>
    <w:rsid w:val="001C1F47"/>
    <w:rsid w:val="001C20B9"/>
    <w:rsid w:val="001C3F46"/>
    <w:rsid w:val="001C4511"/>
    <w:rsid w:val="001C7AEE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E005B"/>
    <w:rsid w:val="001E191C"/>
    <w:rsid w:val="001E2C29"/>
    <w:rsid w:val="001E4EE0"/>
    <w:rsid w:val="001E5AE5"/>
    <w:rsid w:val="001F0382"/>
    <w:rsid w:val="001F215C"/>
    <w:rsid w:val="001F32A5"/>
    <w:rsid w:val="001F3B11"/>
    <w:rsid w:val="001F3C04"/>
    <w:rsid w:val="001F6357"/>
    <w:rsid w:val="001F688F"/>
    <w:rsid w:val="00200254"/>
    <w:rsid w:val="00200850"/>
    <w:rsid w:val="0020227A"/>
    <w:rsid w:val="00203D97"/>
    <w:rsid w:val="0020406B"/>
    <w:rsid w:val="002041F4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3250"/>
    <w:rsid w:val="00245A06"/>
    <w:rsid w:val="0024612F"/>
    <w:rsid w:val="002463D3"/>
    <w:rsid w:val="00247FE3"/>
    <w:rsid w:val="00250055"/>
    <w:rsid w:val="00252146"/>
    <w:rsid w:val="00253FC2"/>
    <w:rsid w:val="002545C8"/>
    <w:rsid w:val="00255449"/>
    <w:rsid w:val="00255874"/>
    <w:rsid w:val="00255CEB"/>
    <w:rsid w:val="0026124B"/>
    <w:rsid w:val="00265BCA"/>
    <w:rsid w:val="0026778D"/>
    <w:rsid w:val="0027015E"/>
    <w:rsid w:val="0027377B"/>
    <w:rsid w:val="002738B5"/>
    <w:rsid w:val="00273B5C"/>
    <w:rsid w:val="00274E08"/>
    <w:rsid w:val="00275E79"/>
    <w:rsid w:val="00275E85"/>
    <w:rsid w:val="0027643B"/>
    <w:rsid w:val="002774D6"/>
    <w:rsid w:val="00283AB8"/>
    <w:rsid w:val="00283D06"/>
    <w:rsid w:val="00286A2A"/>
    <w:rsid w:val="00287A6A"/>
    <w:rsid w:val="002923AE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0E55"/>
    <w:rsid w:val="002C149C"/>
    <w:rsid w:val="002C1C22"/>
    <w:rsid w:val="002C4AC4"/>
    <w:rsid w:val="002C5C96"/>
    <w:rsid w:val="002C6823"/>
    <w:rsid w:val="002C782A"/>
    <w:rsid w:val="002C7B59"/>
    <w:rsid w:val="002D0058"/>
    <w:rsid w:val="002D0E1A"/>
    <w:rsid w:val="002D2315"/>
    <w:rsid w:val="002D278A"/>
    <w:rsid w:val="002D2F4E"/>
    <w:rsid w:val="002D340C"/>
    <w:rsid w:val="002D3524"/>
    <w:rsid w:val="002D39C5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604"/>
    <w:rsid w:val="002E7CE3"/>
    <w:rsid w:val="002F0B3C"/>
    <w:rsid w:val="002F2D37"/>
    <w:rsid w:val="002F370B"/>
    <w:rsid w:val="002F4BFB"/>
    <w:rsid w:val="002F798F"/>
    <w:rsid w:val="002F7F05"/>
    <w:rsid w:val="003005EB"/>
    <w:rsid w:val="003035DC"/>
    <w:rsid w:val="003045FA"/>
    <w:rsid w:val="00305941"/>
    <w:rsid w:val="00305C7F"/>
    <w:rsid w:val="00305F54"/>
    <w:rsid w:val="003061A5"/>
    <w:rsid w:val="00306355"/>
    <w:rsid w:val="00307F55"/>
    <w:rsid w:val="003104FF"/>
    <w:rsid w:val="00311173"/>
    <w:rsid w:val="003118BB"/>
    <w:rsid w:val="00312947"/>
    <w:rsid w:val="00314D0F"/>
    <w:rsid w:val="003152E9"/>
    <w:rsid w:val="003179BC"/>
    <w:rsid w:val="00320DB7"/>
    <w:rsid w:val="00321827"/>
    <w:rsid w:val="00321A58"/>
    <w:rsid w:val="003221E6"/>
    <w:rsid w:val="0032339C"/>
    <w:rsid w:val="00326006"/>
    <w:rsid w:val="003262F7"/>
    <w:rsid w:val="00331519"/>
    <w:rsid w:val="00331599"/>
    <w:rsid w:val="00334BF4"/>
    <w:rsid w:val="00334FA0"/>
    <w:rsid w:val="00335056"/>
    <w:rsid w:val="00335F6A"/>
    <w:rsid w:val="00335F71"/>
    <w:rsid w:val="00335FF3"/>
    <w:rsid w:val="0033725F"/>
    <w:rsid w:val="0033730F"/>
    <w:rsid w:val="00341C4D"/>
    <w:rsid w:val="0034233D"/>
    <w:rsid w:val="00343ED9"/>
    <w:rsid w:val="00344858"/>
    <w:rsid w:val="00347644"/>
    <w:rsid w:val="003476A3"/>
    <w:rsid w:val="003509F6"/>
    <w:rsid w:val="00350BD0"/>
    <w:rsid w:val="00350C41"/>
    <w:rsid w:val="003513B7"/>
    <w:rsid w:val="003518E8"/>
    <w:rsid w:val="003519A1"/>
    <w:rsid w:val="00352606"/>
    <w:rsid w:val="0035389E"/>
    <w:rsid w:val="00353B55"/>
    <w:rsid w:val="00354122"/>
    <w:rsid w:val="003546F7"/>
    <w:rsid w:val="00354A5A"/>
    <w:rsid w:val="00354A78"/>
    <w:rsid w:val="00356506"/>
    <w:rsid w:val="003576F9"/>
    <w:rsid w:val="00357B59"/>
    <w:rsid w:val="00360857"/>
    <w:rsid w:val="00361B1B"/>
    <w:rsid w:val="003632D3"/>
    <w:rsid w:val="0036336F"/>
    <w:rsid w:val="0036362E"/>
    <w:rsid w:val="003636FC"/>
    <w:rsid w:val="0036554E"/>
    <w:rsid w:val="003657AA"/>
    <w:rsid w:val="00365EAC"/>
    <w:rsid w:val="00366C13"/>
    <w:rsid w:val="00367040"/>
    <w:rsid w:val="00370574"/>
    <w:rsid w:val="00370BF2"/>
    <w:rsid w:val="00370D0E"/>
    <w:rsid w:val="00370FB2"/>
    <w:rsid w:val="00371517"/>
    <w:rsid w:val="00371773"/>
    <w:rsid w:val="00371DFD"/>
    <w:rsid w:val="00372A25"/>
    <w:rsid w:val="00373247"/>
    <w:rsid w:val="003736EA"/>
    <w:rsid w:val="00374B1F"/>
    <w:rsid w:val="00376038"/>
    <w:rsid w:val="00376327"/>
    <w:rsid w:val="00377250"/>
    <w:rsid w:val="003801E3"/>
    <w:rsid w:val="00380EE3"/>
    <w:rsid w:val="003816CB"/>
    <w:rsid w:val="0038301D"/>
    <w:rsid w:val="0038319F"/>
    <w:rsid w:val="00383BD1"/>
    <w:rsid w:val="00383CA4"/>
    <w:rsid w:val="00383EEB"/>
    <w:rsid w:val="00384C12"/>
    <w:rsid w:val="00384FBD"/>
    <w:rsid w:val="00390642"/>
    <w:rsid w:val="0039307E"/>
    <w:rsid w:val="00394E4C"/>
    <w:rsid w:val="00395AC4"/>
    <w:rsid w:val="00396026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9C"/>
    <w:rsid w:val="003E1EEF"/>
    <w:rsid w:val="003E2047"/>
    <w:rsid w:val="003E2878"/>
    <w:rsid w:val="003E2B3F"/>
    <w:rsid w:val="003E4064"/>
    <w:rsid w:val="003E4491"/>
    <w:rsid w:val="003E4D3F"/>
    <w:rsid w:val="003E66A9"/>
    <w:rsid w:val="003E681C"/>
    <w:rsid w:val="003E79E8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60A8"/>
    <w:rsid w:val="004065E3"/>
    <w:rsid w:val="004070AA"/>
    <w:rsid w:val="0040754B"/>
    <w:rsid w:val="0040796A"/>
    <w:rsid w:val="00407CDE"/>
    <w:rsid w:val="00412B93"/>
    <w:rsid w:val="0041318D"/>
    <w:rsid w:val="00413B81"/>
    <w:rsid w:val="0041520F"/>
    <w:rsid w:val="00416740"/>
    <w:rsid w:val="004168F7"/>
    <w:rsid w:val="0042002F"/>
    <w:rsid w:val="0042050D"/>
    <w:rsid w:val="0042072A"/>
    <w:rsid w:val="004218B3"/>
    <w:rsid w:val="004230DB"/>
    <w:rsid w:val="00423D92"/>
    <w:rsid w:val="004255A9"/>
    <w:rsid w:val="00426A9B"/>
    <w:rsid w:val="00430678"/>
    <w:rsid w:val="004308E8"/>
    <w:rsid w:val="004311CC"/>
    <w:rsid w:val="00433BF8"/>
    <w:rsid w:val="004341A1"/>
    <w:rsid w:val="004354AC"/>
    <w:rsid w:val="00437C2E"/>
    <w:rsid w:val="00437DB9"/>
    <w:rsid w:val="00440770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B9"/>
    <w:rsid w:val="00472A56"/>
    <w:rsid w:val="00473605"/>
    <w:rsid w:val="004743EB"/>
    <w:rsid w:val="004751F2"/>
    <w:rsid w:val="00477D34"/>
    <w:rsid w:val="00477EE9"/>
    <w:rsid w:val="004806D4"/>
    <w:rsid w:val="004807C6"/>
    <w:rsid w:val="00481283"/>
    <w:rsid w:val="00482979"/>
    <w:rsid w:val="00483EC4"/>
    <w:rsid w:val="004844EC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B4"/>
    <w:rsid w:val="004A24BB"/>
    <w:rsid w:val="004A2FC7"/>
    <w:rsid w:val="004A33F6"/>
    <w:rsid w:val="004A363F"/>
    <w:rsid w:val="004A6E5C"/>
    <w:rsid w:val="004B05BE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BE7"/>
    <w:rsid w:val="004C380A"/>
    <w:rsid w:val="004C55C3"/>
    <w:rsid w:val="004C571A"/>
    <w:rsid w:val="004C7365"/>
    <w:rsid w:val="004C7A76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E2C6F"/>
    <w:rsid w:val="004E3068"/>
    <w:rsid w:val="004E3FF9"/>
    <w:rsid w:val="004E462A"/>
    <w:rsid w:val="004E577C"/>
    <w:rsid w:val="004E5A54"/>
    <w:rsid w:val="004E5DA8"/>
    <w:rsid w:val="004E5DE7"/>
    <w:rsid w:val="004E74DA"/>
    <w:rsid w:val="004E7790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A4D"/>
    <w:rsid w:val="00512D68"/>
    <w:rsid w:val="00512FD4"/>
    <w:rsid w:val="00513531"/>
    <w:rsid w:val="00513623"/>
    <w:rsid w:val="005146CE"/>
    <w:rsid w:val="00515568"/>
    <w:rsid w:val="00515703"/>
    <w:rsid w:val="00515AEC"/>
    <w:rsid w:val="00515EF9"/>
    <w:rsid w:val="005176A3"/>
    <w:rsid w:val="00520769"/>
    <w:rsid w:val="00520E49"/>
    <w:rsid w:val="0052127B"/>
    <w:rsid w:val="0052340D"/>
    <w:rsid w:val="005234BA"/>
    <w:rsid w:val="00523AB8"/>
    <w:rsid w:val="00526109"/>
    <w:rsid w:val="005304AD"/>
    <w:rsid w:val="00530665"/>
    <w:rsid w:val="00531044"/>
    <w:rsid w:val="00531636"/>
    <w:rsid w:val="005323C2"/>
    <w:rsid w:val="00532645"/>
    <w:rsid w:val="00534118"/>
    <w:rsid w:val="0053461F"/>
    <w:rsid w:val="0053528C"/>
    <w:rsid w:val="00535485"/>
    <w:rsid w:val="00535C19"/>
    <w:rsid w:val="00536E41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5290"/>
    <w:rsid w:val="0057557B"/>
    <w:rsid w:val="00577961"/>
    <w:rsid w:val="00577B0B"/>
    <w:rsid w:val="005806C5"/>
    <w:rsid w:val="005823A1"/>
    <w:rsid w:val="00584CC1"/>
    <w:rsid w:val="0058565B"/>
    <w:rsid w:val="005905A6"/>
    <w:rsid w:val="005913AC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366"/>
    <w:rsid w:val="005A79AC"/>
    <w:rsid w:val="005A7A88"/>
    <w:rsid w:val="005B0672"/>
    <w:rsid w:val="005B07A1"/>
    <w:rsid w:val="005B0CA3"/>
    <w:rsid w:val="005B104B"/>
    <w:rsid w:val="005B177D"/>
    <w:rsid w:val="005B1CD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624F"/>
    <w:rsid w:val="005F7B8F"/>
    <w:rsid w:val="006000E5"/>
    <w:rsid w:val="00600308"/>
    <w:rsid w:val="006010BC"/>
    <w:rsid w:val="00601F40"/>
    <w:rsid w:val="00602588"/>
    <w:rsid w:val="00604B0E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67BA"/>
    <w:rsid w:val="0061708B"/>
    <w:rsid w:val="0062003C"/>
    <w:rsid w:val="0062157B"/>
    <w:rsid w:val="00621950"/>
    <w:rsid w:val="00622C05"/>
    <w:rsid w:val="00623C15"/>
    <w:rsid w:val="006248C0"/>
    <w:rsid w:val="00625DA1"/>
    <w:rsid w:val="0062635B"/>
    <w:rsid w:val="00626987"/>
    <w:rsid w:val="006277D2"/>
    <w:rsid w:val="00630C62"/>
    <w:rsid w:val="00630E0C"/>
    <w:rsid w:val="0063240B"/>
    <w:rsid w:val="00632B4D"/>
    <w:rsid w:val="00632BBC"/>
    <w:rsid w:val="00632DA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F30"/>
    <w:rsid w:val="0064722A"/>
    <w:rsid w:val="006474F1"/>
    <w:rsid w:val="00647650"/>
    <w:rsid w:val="00647B5C"/>
    <w:rsid w:val="00650011"/>
    <w:rsid w:val="00650401"/>
    <w:rsid w:val="00651013"/>
    <w:rsid w:val="00651507"/>
    <w:rsid w:val="00652139"/>
    <w:rsid w:val="00652A5A"/>
    <w:rsid w:val="00655C02"/>
    <w:rsid w:val="006565E4"/>
    <w:rsid w:val="00656AEE"/>
    <w:rsid w:val="00657B52"/>
    <w:rsid w:val="00662737"/>
    <w:rsid w:val="006633F5"/>
    <w:rsid w:val="00665204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4EA"/>
    <w:rsid w:val="006929BC"/>
    <w:rsid w:val="006931BB"/>
    <w:rsid w:val="006935E2"/>
    <w:rsid w:val="00695E3C"/>
    <w:rsid w:val="00696B37"/>
    <w:rsid w:val="00696C69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A6B"/>
    <w:rsid w:val="006B5FF4"/>
    <w:rsid w:val="006B63FD"/>
    <w:rsid w:val="006C0121"/>
    <w:rsid w:val="006C0CB2"/>
    <w:rsid w:val="006C0FCA"/>
    <w:rsid w:val="006C2AB4"/>
    <w:rsid w:val="006C3299"/>
    <w:rsid w:val="006C4085"/>
    <w:rsid w:val="006C4923"/>
    <w:rsid w:val="006C5EAF"/>
    <w:rsid w:val="006C604D"/>
    <w:rsid w:val="006D457E"/>
    <w:rsid w:val="006D4EA8"/>
    <w:rsid w:val="006D7041"/>
    <w:rsid w:val="006E27B7"/>
    <w:rsid w:val="006E3D48"/>
    <w:rsid w:val="006E49F7"/>
    <w:rsid w:val="006E6320"/>
    <w:rsid w:val="006E66C9"/>
    <w:rsid w:val="006E68C6"/>
    <w:rsid w:val="006E7067"/>
    <w:rsid w:val="006F2293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9D1"/>
    <w:rsid w:val="00712AFE"/>
    <w:rsid w:val="00712B9A"/>
    <w:rsid w:val="00712BCD"/>
    <w:rsid w:val="00713861"/>
    <w:rsid w:val="0071491B"/>
    <w:rsid w:val="00714D87"/>
    <w:rsid w:val="0071643D"/>
    <w:rsid w:val="007164CC"/>
    <w:rsid w:val="0071721A"/>
    <w:rsid w:val="00717E4B"/>
    <w:rsid w:val="00717F44"/>
    <w:rsid w:val="00720050"/>
    <w:rsid w:val="00721443"/>
    <w:rsid w:val="00722739"/>
    <w:rsid w:val="00725FA1"/>
    <w:rsid w:val="0072683F"/>
    <w:rsid w:val="007277F9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DEA"/>
    <w:rsid w:val="00786663"/>
    <w:rsid w:val="00786FC8"/>
    <w:rsid w:val="00787727"/>
    <w:rsid w:val="00787DBC"/>
    <w:rsid w:val="00787E2B"/>
    <w:rsid w:val="007906FE"/>
    <w:rsid w:val="007911E4"/>
    <w:rsid w:val="00791DE5"/>
    <w:rsid w:val="00792534"/>
    <w:rsid w:val="0079254D"/>
    <w:rsid w:val="00792F17"/>
    <w:rsid w:val="00793BA3"/>
    <w:rsid w:val="007944E0"/>
    <w:rsid w:val="00794B51"/>
    <w:rsid w:val="00795EA2"/>
    <w:rsid w:val="0079683A"/>
    <w:rsid w:val="00797EC8"/>
    <w:rsid w:val="007A0785"/>
    <w:rsid w:val="007A090A"/>
    <w:rsid w:val="007A13F8"/>
    <w:rsid w:val="007A1508"/>
    <w:rsid w:val="007A213E"/>
    <w:rsid w:val="007A4BBF"/>
    <w:rsid w:val="007A64AD"/>
    <w:rsid w:val="007A663F"/>
    <w:rsid w:val="007B09A2"/>
    <w:rsid w:val="007B0FA8"/>
    <w:rsid w:val="007B14C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7F1F"/>
    <w:rsid w:val="007D029A"/>
    <w:rsid w:val="007D1011"/>
    <w:rsid w:val="007D1890"/>
    <w:rsid w:val="007D238D"/>
    <w:rsid w:val="007D2653"/>
    <w:rsid w:val="007D2C97"/>
    <w:rsid w:val="007D361E"/>
    <w:rsid w:val="007D417D"/>
    <w:rsid w:val="007D7F90"/>
    <w:rsid w:val="007E4470"/>
    <w:rsid w:val="007E4A90"/>
    <w:rsid w:val="007E5AE1"/>
    <w:rsid w:val="007E69E2"/>
    <w:rsid w:val="007E7455"/>
    <w:rsid w:val="007F1B1D"/>
    <w:rsid w:val="007F2DC9"/>
    <w:rsid w:val="007F2E8B"/>
    <w:rsid w:val="007F330B"/>
    <w:rsid w:val="007F387B"/>
    <w:rsid w:val="007F5FF5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43F3"/>
    <w:rsid w:val="008279D8"/>
    <w:rsid w:val="00833E75"/>
    <w:rsid w:val="008348D6"/>
    <w:rsid w:val="00836BF0"/>
    <w:rsid w:val="00836D37"/>
    <w:rsid w:val="00837836"/>
    <w:rsid w:val="00840268"/>
    <w:rsid w:val="0084035D"/>
    <w:rsid w:val="00842304"/>
    <w:rsid w:val="008443D0"/>
    <w:rsid w:val="008452AB"/>
    <w:rsid w:val="00846090"/>
    <w:rsid w:val="008468D8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3E38"/>
    <w:rsid w:val="00854107"/>
    <w:rsid w:val="00854BE7"/>
    <w:rsid w:val="0085549E"/>
    <w:rsid w:val="008557F5"/>
    <w:rsid w:val="00855935"/>
    <w:rsid w:val="008573A6"/>
    <w:rsid w:val="00857BB6"/>
    <w:rsid w:val="00860B64"/>
    <w:rsid w:val="008610A0"/>
    <w:rsid w:val="008616DA"/>
    <w:rsid w:val="00861912"/>
    <w:rsid w:val="00861D04"/>
    <w:rsid w:val="008630E7"/>
    <w:rsid w:val="00863577"/>
    <w:rsid w:val="0086478C"/>
    <w:rsid w:val="0086520D"/>
    <w:rsid w:val="00865C05"/>
    <w:rsid w:val="008679F1"/>
    <w:rsid w:val="00870451"/>
    <w:rsid w:val="0087091A"/>
    <w:rsid w:val="00870D39"/>
    <w:rsid w:val="008750C2"/>
    <w:rsid w:val="008751DE"/>
    <w:rsid w:val="008762E6"/>
    <w:rsid w:val="00877059"/>
    <w:rsid w:val="00877328"/>
    <w:rsid w:val="008833B5"/>
    <w:rsid w:val="00885F93"/>
    <w:rsid w:val="00886568"/>
    <w:rsid w:val="00887B06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5ED8"/>
    <w:rsid w:val="008E7003"/>
    <w:rsid w:val="008E7313"/>
    <w:rsid w:val="008E7B62"/>
    <w:rsid w:val="008E7FA6"/>
    <w:rsid w:val="008F2DC1"/>
    <w:rsid w:val="008F34DF"/>
    <w:rsid w:val="008F3632"/>
    <w:rsid w:val="008F59EC"/>
    <w:rsid w:val="008F6040"/>
    <w:rsid w:val="00900EB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3621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64B0"/>
    <w:rsid w:val="00926837"/>
    <w:rsid w:val="00926D50"/>
    <w:rsid w:val="009279E4"/>
    <w:rsid w:val="00927BBE"/>
    <w:rsid w:val="00927DDF"/>
    <w:rsid w:val="00931975"/>
    <w:rsid w:val="00931A39"/>
    <w:rsid w:val="0093360C"/>
    <w:rsid w:val="00934CE2"/>
    <w:rsid w:val="00936FA6"/>
    <w:rsid w:val="009377B9"/>
    <w:rsid w:val="00937D5A"/>
    <w:rsid w:val="009409DA"/>
    <w:rsid w:val="00940C4A"/>
    <w:rsid w:val="0094196D"/>
    <w:rsid w:val="00941C70"/>
    <w:rsid w:val="009427A9"/>
    <w:rsid w:val="009435D5"/>
    <w:rsid w:val="00943C8E"/>
    <w:rsid w:val="009444A9"/>
    <w:rsid w:val="00945979"/>
    <w:rsid w:val="00946264"/>
    <w:rsid w:val="00946C58"/>
    <w:rsid w:val="00947B89"/>
    <w:rsid w:val="00947F03"/>
    <w:rsid w:val="00951C72"/>
    <w:rsid w:val="00952F22"/>
    <w:rsid w:val="0095366B"/>
    <w:rsid w:val="009538E8"/>
    <w:rsid w:val="00953F3C"/>
    <w:rsid w:val="00954734"/>
    <w:rsid w:val="009550B1"/>
    <w:rsid w:val="00955BB3"/>
    <w:rsid w:val="00956C37"/>
    <w:rsid w:val="00956F94"/>
    <w:rsid w:val="00957388"/>
    <w:rsid w:val="00961207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469A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3A9E"/>
    <w:rsid w:val="009A461B"/>
    <w:rsid w:val="009A4B68"/>
    <w:rsid w:val="009A4BA1"/>
    <w:rsid w:val="009A58EE"/>
    <w:rsid w:val="009A71F9"/>
    <w:rsid w:val="009A7DD4"/>
    <w:rsid w:val="009B0AC5"/>
    <w:rsid w:val="009B1277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B7F8A"/>
    <w:rsid w:val="009C00A9"/>
    <w:rsid w:val="009C00DB"/>
    <w:rsid w:val="009C091C"/>
    <w:rsid w:val="009C18EC"/>
    <w:rsid w:val="009C2DE1"/>
    <w:rsid w:val="009C3327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238"/>
    <w:rsid w:val="009E3336"/>
    <w:rsid w:val="009E3DD7"/>
    <w:rsid w:val="009E4224"/>
    <w:rsid w:val="009E5CAA"/>
    <w:rsid w:val="009E61ED"/>
    <w:rsid w:val="009E79AA"/>
    <w:rsid w:val="009F0082"/>
    <w:rsid w:val="009F05D1"/>
    <w:rsid w:val="009F3A7D"/>
    <w:rsid w:val="009F596E"/>
    <w:rsid w:val="009F5D67"/>
    <w:rsid w:val="00A00082"/>
    <w:rsid w:val="00A00300"/>
    <w:rsid w:val="00A0085D"/>
    <w:rsid w:val="00A0335F"/>
    <w:rsid w:val="00A0394A"/>
    <w:rsid w:val="00A045BE"/>
    <w:rsid w:val="00A06F7F"/>
    <w:rsid w:val="00A06F9B"/>
    <w:rsid w:val="00A07424"/>
    <w:rsid w:val="00A11FD2"/>
    <w:rsid w:val="00A13EA9"/>
    <w:rsid w:val="00A13FF5"/>
    <w:rsid w:val="00A14836"/>
    <w:rsid w:val="00A148F7"/>
    <w:rsid w:val="00A15B18"/>
    <w:rsid w:val="00A1638B"/>
    <w:rsid w:val="00A165A2"/>
    <w:rsid w:val="00A169E3"/>
    <w:rsid w:val="00A17278"/>
    <w:rsid w:val="00A20479"/>
    <w:rsid w:val="00A222AF"/>
    <w:rsid w:val="00A227AD"/>
    <w:rsid w:val="00A23F23"/>
    <w:rsid w:val="00A2594D"/>
    <w:rsid w:val="00A25D0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2E8"/>
    <w:rsid w:val="00A44C5E"/>
    <w:rsid w:val="00A4533D"/>
    <w:rsid w:val="00A456BF"/>
    <w:rsid w:val="00A46A71"/>
    <w:rsid w:val="00A46EE5"/>
    <w:rsid w:val="00A504FF"/>
    <w:rsid w:val="00A531D5"/>
    <w:rsid w:val="00A537D0"/>
    <w:rsid w:val="00A53988"/>
    <w:rsid w:val="00A53BAE"/>
    <w:rsid w:val="00A542B9"/>
    <w:rsid w:val="00A54E0F"/>
    <w:rsid w:val="00A54E22"/>
    <w:rsid w:val="00A5502D"/>
    <w:rsid w:val="00A55B47"/>
    <w:rsid w:val="00A570B6"/>
    <w:rsid w:val="00A570ED"/>
    <w:rsid w:val="00A57ABF"/>
    <w:rsid w:val="00A57FBF"/>
    <w:rsid w:val="00A618B6"/>
    <w:rsid w:val="00A61972"/>
    <w:rsid w:val="00A6197D"/>
    <w:rsid w:val="00A641C5"/>
    <w:rsid w:val="00A64A07"/>
    <w:rsid w:val="00A65818"/>
    <w:rsid w:val="00A66DD7"/>
    <w:rsid w:val="00A678D6"/>
    <w:rsid w:val="00A706C3"/>
    <w:rsid w:val="00A71687"/>
    <w:rsid w:val="00A71934"/>
    <w:rsid w:val="00A73B8F"/>
    <w:rsid w:val="00A7404C"/>
    <w:rsid w:val="00A747E8"/>
    <w:rsid w:val="00A764F9"/>
    <w:rsid w:val="00A80F88"/>
    <w:rsid w:val="00A81636"/>
    <w:rsid w:val="00A81A51"/>
    <w:rsid w:val="00A81B56"/>
    <w:rsid w:val="00A8445A"/>
    <w:rsid w:val="00A8612F"/>
    <w:rsid w:val="00A86D76"/>
    <w:rsid w:val="00A86F4E"/>
    <w:rsid w:val="00A901F9"/>
    <w:rsid w:val="00A90203"/>
    <w:rsid w:val="00A91601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59C4"/>
    <w:rsid w:val="00AC7FBD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070"/>
    <w:rsid w:val="00AF7335"/>
    <w:rsid w:val="00AF7751"/>
    <w:rsid w:val="00AF78B7"/>
    <w:rsid w:val="00B00BD7"/>
    <w:rsid w:val="00B00CE3"/>
    <w:rsid w:val="00B02135"/>
    <w:rsid w:val="00B021FB"/>
    <w:rsid w:val="00B023FE"/>
    <w:rsid w:val="00B02F1A"/>
    <w:rsid w:val="00B033A8"/>
    <w:rsid w:val="00B046BD"/>
    <w:rsid w:val="00B10CC9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27D5E"/>
    <w:rsid w:val="00B3009B"/>
    <w:rsid w:val="00B30152"/>
    <w:rsid w:val="00B30DB2"/>
    <w:rsid w:val="00B30EDD"/>
    <w:rsid w:val="00B32C34"/>
    <w:rsid w:val="00B34EE3"/>
    <w:rsid w:val="00B35449"/>
    <w:rsid w:val="00B3571F"/>
    <w:rsid w:val="00B358B0"/>
    <w:rsid w:val="00B3790F"/>
    <w:rsid w:val="00B40EE4"/>
    <w:rsid w:val="00B4194F"/>
    <w:rsid w:val="00B4262C"/>
    <w:rsid w:val="00B43789"/>
    <w:rsid w:val="00B441B8"/>
    <w:rsid w:val="00B446F2"/>
    <w:rsid w:val="00B44BAD"/>
    <w:rsid w:val="00B46168"/>
    <w:rsid w:val="00B47247"/>
    <w:rsid w:val="00B477AD"/>
    <w:rsid w:val="00B47DF4"/>
    <w:rsid w:val="00B504C3"/>
    <w:rsid w:val="00B515FF"/>
    <w:rsid w:val="00B52171"/>
    <w:rsid w:val="00B5273E"/>
    <w:rsid w:val="00B54AF6"/>
    <w:rsid w:val="00B55295"/>
    <w:rsid w:val="00B558C4"/>
    <w:rsid w:val="00B571BD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5B2B"/>
    <w:rsid w:val="00B6600E"/>
    <w:rsid w:val="00B67325"/>
    <w:rsid w:val="00B67485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3F5B"/>
    <w:rsid w:val="00B968B5"/>
    <w:rsid w:val="00B97F29"/>
    <w:rsid w:val="00BA2007"/>
    <w:rsid w:val="00BA2D17"/>
    <w:rsid w:val="00BA3F66"/>
    <w:rsid w:val="00BA5ADA"/>
    <w:rsid w:val="00BA5DA9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5AB8"/>
    <w:rsid w:val="00BC629E"/>
    <w:rsid w:val="00BC684A"/>
    <w:rsid w:val="00BD06DD"/>
    <w:rsid w:val="00BD0F1D"/>
    <w:rsid w:val="00BD13B5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19B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4DD0"/>
    <w:rsid w:val="00C05939"/>
    <w:rsid w:val="00C06126"/>
    <w:rsid w:val="00C06DE5"/>
    <w:rsid w:val="00C06F33"/>
    <w:rsid w:val="00C07029"/>
    <w:rsid w:val="00C119CE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6E01"/>
    <w:rsid w:val="00C3051E"/>
    <w:rsid w:val="00C32245"/>
    <w:rsid w:val="00C33DF0"/>
    <w:rsid w:val="00C33EF5"/>
    <w:rsid w:val="00C35B88"/>
    <w:rsid w:val="00C40A77"/>
    <w:rsid w:val="00C4196C"/>
    <w:rsid w:val="00C4498D"/>
    <w:rsid w:val="00C45D1B"/>
    <w:rsid w:val="00C46641"/>
    <w:rsid w:val="00C47A1E"/>
    <w:rsid w:val="00C52B23"/>
    <w:rsid w:val="00C57B78"/>
    <w:rsid w:val="00C602BE"/>
    <w:rsid w:val="00C60C70"/>
    <w:rsid w:val="00C61C27"/>
    <w:rsid w:val="00C622E1"/>
    <w:rsid w:val="00C62C2E"/>
    <w:rsid w:val="00C6337A"/>
    <w:rsid w:val="00C64276"/>
    <w:rsid w:val="00C644DF"/>
    <w:rsid w:val="00C64D08"/>
    <w:rsid w:val="00C722EE"/>
    <w:rsid w:val="00C7483C"/>
    <w:rsid w:val="00C74CCF"/>
    <w:rsid w:val="00C753D3"/>
    <w:rsid w:val="00C80C20"/>
    <w:rsid w:val="00C80E0A"/>
    <w:rsid w:val="00C80FB5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1729"/>
    <w:rsid w:val="00C93195"/>
    <w:rsid w:val="00C9319A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A75B9"/>
    <w:rsid w:val="00CB0F3A"/>
    <w:rsid w:val="00CB104A"/>
    <w:rsid w:val="00CB1B54"/>
    <w:rsid w:val="00CB27C7"/>
    <w:rsid w:val="00CB4AE9"/>
    <w:rsid w:val="00CB5A94"/>
    <w:rsid w:val="00CB77B3"/>
    <w:rsid w:val="00CB7AA2"/>
    <w:rsid w:val="00CB7CF5"/>
    <w:rsid w:val="00CC282C"/>
    <w:rsid w:val="00CC71E0"/>
    <w:rsid w:val="00CC7422"/>
    <w:rsid w:val="00CC7E16"/>
    <w:rsid w:val="00CD0263"/>
    <w:rsid w:val="00CD0692"/>
    <w:rsid w:val="00CD0847"/>
    <w:rsid w:val="00CD0ACD"/>
    <w:rsid w:val="00CD34D3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2F9F"/>
    <w:rsid w:val="00CE3AFC"/>
    <w:rsid w:val="00CE41A4"/>
    <w:rsid w:val="00CE506C"/>
    <w:rsid w:val="00CE5ECC"/>
    <w:rsid w:val="00CE6DC7"/>
    <w:rsid w:val="00CE7692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F2"/>
    <w:rsid w:val="00D11944"/>
    <w:rsid w:val="00D12B34"/>
    <w:rsid w:val="00D16521"/>
    <w:rsid w:val="00D16DFB"/>
    <w:rsid w:val="00D1701F"/>
    <w:rsid w:val="00D2078B"/>
    <w:rsid w:val="00D20B82"/>
    <w:rsid w:val="00D24AE4"/>
    <w:rsid w:val="00D25527"/>
    <w:rsid w:val="00D2781C"/>
    <w:rsid w:val="00D31C59"/>
    <w:rsid w:val="00D32180"/>
    <w:rsid w:val="00D329D0"/>
    <w:rsid w:val="00D32CA9"/>
    <w:rsid w:val="00D32E7C"/>
    <w:rsid w:val="00D3393D"/>
    <w:rsid w:val="00D35504"/>
    <w:rsid w:val="00D35794"/>
    <w:rsid w:val="00D357A1"/>
    <w:rsid w:val="00D357A3"/>
    <w:rsid w:val="00D360C6"/>
    <w:rsid w:val="00D377CD"/>
    <w:rsid w:val="00D42570"/>
    <w:rsid w:val="00D429BC"/>
    <w:rsid w:val="00D42CBE"/>
    <w:rsid w:val="00D4417F"/>
    <w:rsid w:val="00D4469A"/>
    <w:rsid w:val="00D44D8C"/>
    <w:rsid w:val="00D4545B"/>
    <w:rsid w:val="00D469D2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2E66"/>
    <w:rsid w:val="00D64040"/>
    <w:rsid w:val="00D64CA8"/>
    <w:rsid w:val="00D67674"/>
    <w:rsid w:val="00D716EF"/>
    <w:rsid w:val="00D73D99"/>
    <w:rsid w:val="00D7409F"/>
    <w:rsid w:val="00D74C70"/>
    <w:rsid w:val="00D74FAD"/>
    <w:rsid w:val="00D7532F"/>
    <w:rsid w:val="00D76812"/>
    <w:rsid w:val="00D76896"/>
    <w:rsid w:val="00D778F3"/>
    <w:rsid w:val="00D77DF7"/>
    <w:rsid w:val="00D8008C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4D3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C1FBC"/>
    <w:rsid w:val="00DC264A"/>
    <w:rsid w:val="00DC2751"/>
    <w:rsid w:val="00DC3446"/>
    <w:rsid w:val="00DC37F7"/>
    <w:rsid w:val="00DC3F8C"/>
    <w:rsid w:val="00DC506F"/>
    <w:rsid w:val="00DC68EE"/>
    <w:rsid w:val="00DC7387"/>
    <w:rsid w:val="00DC7D39"/>
    <w:rsid w:val="00DD0448"/>
    <w:rsid w:val="00DD1DA1"/>
    <w:rsid w:val="00DD2423"/>
    <w:rsid w:val="00DD3CDA"/>
    <w:rsid w:val="00DD47FB"/>
    <w:rsid w:val="00DD5B64"/>
    <w:rsid w:val="00DD65EC"/>
    <w:rsid w:val="00DE0FBB"/>
    <w:rsid w:val="00DE106A"/>
    <w:rsid w:val="00DE17A4"/>
    <w:rsid w:val="00DE19C4"/>
    <w:rsid w:val="00DE1D56"/>
    <w:rsid w:val="00DE3177"/>
    <w:rsid w:val="00DE3C8F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111F8"/>
    <w:rsid w:val="00E1164E"/>
    <w:rsid w:val="00E1213E"/>
    <w:rsid w:val="00E13466"/>
    <w:rsid w:val="00E139A8"/>
    <w:rsid w:val="00E13DA4"/>
    <w:rsid w:val="00E15168"/>
    <w:rsid w:val="00E1622C"/>
    <w:rsid w:val="00E211E9"/>
    <w:rsid w:val="00E221E9"/>
    <w:rsid w:val="00E22550"/>
    <w:rsid w:val="00E22C22"/>
    <w:rsid w:val="00E23DB0"/>
    <w:rsid w:val="00E2448A"/>
    <w:rsid w:val="00E25911"/>
    <w:rsid w:val="00E259FC"/>
    <w:rsid w:val="00E3304D"/>
    <w:rsid w:val="00E33627"/>
    <w:rsid w:val="00E34C8B"/>
    <w:rsid w:val="00E3558E"/>
    <w:rsid w:val="00E3602C"/>
    <w:rsid w:val="00E373DA"/>
    <w:rsid w:val="00E41210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FAD"/>
    <w:rsid w:val="00E52331"/>
    <w:rsid w:val="00E527E6"/>
    <w:rsid w:val="00E5281C"/>
    <w:rsid w:val="00E52C7A"/>
    <w:rsid w:val="00E5416F"/>
    <w:rsid w:val="00E546D0"/>
    <w:rsid w:val="00E54AC8"/>
    <w:rsid w:val="00E54ACD"/>
    <w:rsid w:val="00E54CF9"/>
    <w:rsid w:val="00E54D3E"/>
    <w:rsid w:val="00E55E6E"/>
    <w:rsid w:val="00E56694"/>
    <w:rsid w:val="00E56D8E"/>
    <w:rsid w:val="00E57C7F"/>
    <w:rsid w:val="00E60650"/>
    <w:rsid w:val="00E62708"/>
    <w:rsid w:val="00E648E8"/>
    <w:rsid w:val="00E666BE"/>
    <w:rsid w:val="00E71A29"/>
    <w:rsid w:val="00E71A60"/>
    <w:rsid w:val="00E71CDA"/>
    <w:rsid w:val="00E71EE4"/>
    <w:rsid w:val="00E72795"/>
    <w:rsid w:val="00E76193"/>
    <w:rsid w:val="00E765F0"/>
    <w:rsid w:val="00E776CA"/>
    <w:rsid w:val="00E80351"/>
    <w:rsid w:val="00E81DF6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818"/>
    <w:rsid w:val="00E921BC"/>
    <w:rsid w:val="00E94832"/>
    <w:rsid w:val="00E96945"/>
    <w:rsid w:val="00EA3754"/>
    <w:rsid w:val="00EA38E9"/>
    <w:rsid w:val="00EA589D"/>
    <w:rsid w:val="00EA5C77"/>
    <w:rsid w:val="00EA62E6"/>
    <w:rsid w:val="00EA7539"/>
    <w:rsid w:val="00EB3658"/>
    <w:rsid w:val="00EB6299"/>
    <w:rsid w:val="00EB68B4"/>
    <w:rsid w:val="00EB7E78"/>
    <w:rsid w:val="00EC1105"/>
    <w:rsid w:val="00EC132E"/>
    <w:rsid w:val="00EC1B85"/>
    <w:rsid w:val="00EC322B"/>
    <w:rsid w:val="00EC4B11"/>
    <w:rsid w:val="00EC4DD7"/>
    <w:rsid w:val="00EC5BB9"/>
    <w:rsid w:val="00EC65DD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25BE"/>
    <w:rsid w:val="00EE2660"/>
    <w:rsid w:val="00EE3775"/>
    <w:rsid w:val="00EE4B68"/>
    <w:rsid w:val="00EE5714"/>
    <w:rsid w:val="00EE62F8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423D"/>
    <w:rsid w:val="00F15F00"/>
    <w:rsid w:val="00F15FAD"/>
    <w:rsid w:val="00F172E4"/>
    <w:rsid w:val="00F21E75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5D0A"/>
    <w:rsid w:val="00F3608B"/>
    <w:rsid w:val="00F36901"/>
    <w:rsid w:val="00F40575"/>
    <w:rsid w:val="00F433B9"/>
    <w:rsid w:val="00F43A81"/>
    <w:rsid w:val="00F44045"/>
    <w:rsid w:val="00F446E8"/>
    <w:rsid w:val="00F460F3"/>
    <w:rsid w:val="00F46A56"/>
    <w:rsid w:val="00F47681"/>
    <w:rsid w:val="00F511B7"/>
    <w:rsid w:val="00F513CB"/>
    <w:rsid w:val="00F51BC2"/>
    <w:rsid w:val="00F52464"/>
    <w:rsid w:val="00F53213"/>
    <w:rsid w:val="00F53E57"/>
    <w:rsid w:val="00F54B27"/>
    <w:rsid w:val="00F54FBF"/>
    <w:rsid w:val="00F5583D"/>
    <w:rsid w:val="00F55EAE"/>
    <w:rsid w:val="00F565A4"/>
    <w:rsid w:val="00F57093"/>
    <w:rsid w:val="00F5709D"/>
    <w:rsid w:val="00F575B0"/>
    <w:rsid w:val="00F57E40"/>
    <w:rsid w:val="00F600B3"/>
    <w:rsid w:val="00F6217E"/>
    <w:rsid w:val="00F62EEA"/>
    <w:rsid w:val="00F64C73"/>
    <w:rsid w:val="00F64E27"/>
    <w:rsid w:val="00F67639"/>
    <w:rsid w:val="00F676F5"/>
    <w:rsid w:val="00F67BF6"/>
    <w:rsid w:val="00F70540"/>
    <w:rsid w:val="00F72A78"/>
    <w:rsid w:val="00F732DB"/>
    <w:rsid w:val="00F7760D"/>
    <w:rsid w:val="00F77D7D"/>
    <w:rsid w:val="00F80366"/>
    <w:rsid w:val="00F81236"/>
    <w:rsid w:val="00F8132D"/>
    <w:rsid w:val="00F82B8A"/>
    <w:rsid w:val="00F84019"/>
    <w:rsid w:val="00F842AA"/>
    <w:rsid w:val="00F84837"/>
    <w:rsid w:val="00F84EBC"/>
    <w:rsid w:val="00F90A62"/>
    <w:rsid w:val="00F90C6A"/>
    <w:rsid w:val="00F91351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A70D8"/>
    <w:rsid w:val="00FB0457"/>
    <w:rsid w:val="00FB05C1"/>
    <w:rsid w:val="00FB1E61"/>
    <w:rsid w:val="00FB3488"/>
    <w:rsid w:val="00FB39BB"/>
    <w:rsid w:val="00FB52B0"/>
    <w:rsid w:val="00FB6B5E"/>
    <w:rsid w:val="00FB6BFD"/>
    <w:rsid w:val="00FC012F"/>
    <w:rsid w:val="00FC02C5"/>
    <w:rsid w:val="00FC0543"/>
    <w:rsid w:val="00FC0997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2C61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2197E09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6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6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6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6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6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6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6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6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6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10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2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23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23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nowrap">
    <w:name w:val="nowrap"/>
    <w:basedOn w:val="Standardnpsmoodstavce"/>
    <w:rsid w:val="006D4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c4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xc4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E1B9A-CB93-4064-B872-407E2F84A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2929</TotalTime>
  <Pages>13</Pages>
  <Words>4406</Words>
  <Characters>25828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30174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45</cp:revision>
  <cp:lastPrinted>2020-10-12T05:48:00Z</cp:lastPrinted>
  <dcterms:created xsi:type="dcterms:W3CDTF">2020-09-29T12:59:00Z</dcterms:created>
  <dcterms:modified xsi:type="dcterms:W3CDTF">2020-12-02T08:16:00Z</dcterms:modified>
</cp:coreProperties>
</file>